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414B5" w14:textId="37AC5217" w:rsidR="00E23432" w:rsidRPr="00C126AE" w:rsidRDefault="00E23432" w:rsidP="00E23432">
      <w:pPr>
        <w:snapToGrid w:val="0"/>
        <w:spacing w:after="60"/>
        <w:ind w:left="2393" w:hangingChars="993" w:hanging="2393"/>
        <w:rPr>
          <w:rFonts w:ascii="Arial" w:eastAsia="等线" w:hAnsi="Arial" w:cs="Arial"/>
          <w:b/>
          <w:szCs w:val="24"/>
          <w:lang w:eastAsia="zh-CN"/>
        </w:rPr>
      </w:pPr>
      <w:r w:rsidRPr="00C126AE">
        <w:rPr>
          <w:rFonts w:ascii="Arial" w:eastAsia="宋体" w:hAnsi="Arial" w:cs="Arial"/>
          <w:b/>
          <w:szCs w:val="24"/>
          <w:lang w:eastAsia="zh-CN"/>
        </w:rPr>
        <w:t>3GPP TSG-RAN WG4 Meeting #1</w:t>
      </w:r>
      <w:r w:rsidR="009162CD">
        <w:rPr>
          <w:rFonts w:ascii="Arial" w:eastAsia="宋体" w:hAnsi="Arial" w:cs="Arial"/>
          <w:b/>
          <w:szCs w:val="24"/>
          <w:lang w:eastAsia="zh-CN"/>
        </w:rPr>
        <w:t>10</w:t>
      </w:r>
      <w:r>
        <w:rPr>
          <w:rFonts w:ascii="Arial" w:eastAsia="等线" w:hAnsi="Arial" w:cs="Arial"/>
          <w:b/>
          <w:szCs w:val="24"/>
          <w:lang w:eastAsia="zh-CN"/>
        </w:rPr>
        <w:t xml:space="preserve"> </w:t>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hint="eastAsia"/>
          <w:b/>
          <w:szCs w:val="24"/>
          <w:lang w:eastAsia="zh-CN"/>
        </w:rPr>
        <w:t xml:space="preserve">                  </w:t>
      </w:r>
      <w:r w:rsidR="00E91DE6" w:rsidRPr="00E91DE6">
        <w:rPr>
          <w:rFonts w:ascii="Arial" w:eastAsia="等线" w:hAnsi="Arial" w:cs="Arial"/>
          <w:b/>
          <w:szCs w:val="24"/>
          <w:lang w:eastAsia="zh-CN"/>
        </w:rPr>
        <w:t>R4-2401235</w:t>
      </w:r>
      <w:bookmarkStart w:id="0" w:name="_GoBack"/>
      <w:bookmarkEnd w:id="0"/>
    </w:p>
    <w:p w14:paraId="613B5591" w14:textId="4FFA47DD" w:rsidR="00E23432" w:rsidRPr="00C126AE" w:rsidRDefault="009162CD" w:rsidP="00E23432">
      <w:pPr>
        <w:snapToGrid w:val="0"/>
        <w:spacing w:after="60"/>
        <w:ind w:left="2108" w:hangingChars="875" w:hanging="2108"/>
        <w:rPr>
          <w:rFonts w:ascii="Arial" w:eastAsia="等线" w:hAnsi="Arial" w:cs="Arial"/>
          <w:b/>
          <w:szCs w:val="24"/>
          <w:lang w:eastAsia="zh-CN"/>
        </w:rPr>
      </w:pPr>
      <w:r>
        <w:rPr>
          <w:rFonts w:ascii="Arial" w:hAnsi="Arial"/>
          <w:b/>
          <w:lang w:eastAsia="zh-CN"/>
        </w:rPr>
        <w:t>Athens</w:t>
      </w:r>
      <w:r w:rsidRPr="009162CD">
        <w:rPr>
          <w:rFonts w:ascii="Arial" w:hAnsi="Arial"/>
          <w:b/>
          <w:lang w:eastAsia="zh-CN"/>
        </w:rPr>
        <w:t>, GR</w:t>
      </w:r>
      <w:r w:rsidR="00E23432" w:rsidRPr="00C126AE">
        <w:rPr>
          <w:rFonts w:ascii="Arial" w:hAnsi="Arial"/>
          <w:b/>
          <w:lang w:eastAsia="zh-CN"/>
        </w:rPr>
        <w:t>, 2</w:t>
      </w:r>
      <w:r>
        <w:rPr>
          <w:rFonts w:ascii="Arial" w:hAnsi="Arial"/>
          <w:b/>
          <w:lang w:eastAsia="zh-CN"/>
        </w:rPr>
        <w:t>6 Feb</w:t>
      </w:r>
      <w:r w:rsidR="00E23432" w:rsidRPr="00C126AE">
        <w:rPr>
          <w:rFonts w:ascii="Arial" w:hAnsi="Arial"/>
          <w:b/>
          <w:lang w:eastAsia="zh-CN"/>
        </w:rPr>
        <w:t xml:space="preserve"> - </w:t>
      </w:r>
      <w:r>
        <w:rPr>
          <w:rFonts w:ascii="Arial" w:hAnsi="Arial"/>
          <w:b/>
          <w:lang w:eastAsia="zh-CN"/>
        </w:rPr>
        <w:t>01</w:t>
      </w:r>
      <w:r w:rsidR="00E23432" w:rsidRPr="00C126AE">
        <w:rPr>
          <w:rFonts w:ascii="Arial" w:hAnsi="Arial"/>
          <w:b/>
          <w:lang w:eastAsia="zh-CN"/>
        </w:rPr>
        <w:t xml:space="preserve"> </w:t>
      </w:r>
      <w:r>
        <w:rPr>
          <w:rFonts w:ascii="Arial" w:hAnsi="Arial"/>
          <w:b/>
          <w:lang w:eastAsia="zh-CN"/>
        </w:rPr>
        <w:t>Mar</w:t>
      </w:r>
      <w:r w:rsidR="00E23432" w:rsidRPr="00C126AE">
        <w:rPr>
          <w:rFonts w:ascii="Arial" w:hAnsi="Arial"/>
          <w:b/>
          <w:lang w:eastAsia="zh-CN"/>
        </w:rPr>
        <w:t>, 202</w:t>
      </w:r>
      <w:r>
        <w:rPr>
          <w:rFonts w:ascii="Arial" w:hAnsi="Arial"/>
          <w:b/>
          <w:lang w:eastAsia="zh-CN"/>
        </w:rPr>
        <w:t>4</w:t>
      </w:r>
    </w:p>
    <w:p w14:paraId="5DCBC4B8" w14:textId="77777777" w:rsidR="00F2363F" w:rsidRPr="004F04F2"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746018D4" w:rsidR="00F2363F" w:rsidRPr="009665EB" w:rsidRDefault="00F2363F" w:rsidP="003B606F">
      <w:pPr>
        <w:tabs>
          <w:tab w:val="left" w:pos="1800"/>
          <w:tab w:val="left" w:pos="6180"/>
        </w:tabs>
        <w:spacing w:after="60" w:line="252" w:lineRule="auto"/>
        <w:ind w:left="1800" w:hangingChars="750" w:hanging="1800"/>
        <w:rPr>
          <w:rFonts w:ascii="Arial" w:eastAsiaTheme="minorEastAsia" w:hAnsi="Arial"/>
          <w:b/>
          <w:szCs w:val="24"/>
          <w:lang w:val="en-US" w:eastAsia="zh-CN"/>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9665EB">
        <w:rPr>
          <w:rFonts w:ascii="Arial" w:eastAsiaTheme="minorEastAsia" w:hAnsi="Arial" w:cs="Arial" w:hint="eastAsia"/>
          <w:b/>
          <w:lang w:val="x-none" w:eastAsia="zh-CN"/>
        </w:rPr>
        <w:t>Remaining issues for</w:t>
      </w:r>
      <w:r w:rsidR="009665EB">
        <w:rPr>
          <w:rFonts w:ascii="Arial" w:eastAsiaTheme="minorEastAsia" w:hAnsi="Arial" w:cs="Arial" w:hint="eastAsia"/>
          <w:b/>
          <w:lang w:eastAsia="zh-CN"/>
        </w:rPr>
        <w:t xml:space="preserve"> </w:t>
      </w:r>
      <w:r w:rsidR="009162CD">
        <w:rPr>
          <w:rFonts w:ascii="Arial" w:eastAsiaTheme="minorEastAsia" w:hAnsi="Arial" w:cs="Arial"/>
          <w:b/>
          <w:lang w:eastAsia="zh-CN"/>
        </w:rPr>
        <w:t>DL interruption test case due to Tx switching</w:t>
      </w:r>
    </w:p>
    <w:p w14:paraId="7826D8E2" w14:textId="58109FD9"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6F22EA" w:rsidRPr="006F22EA">
        <w:rPr>
          <w:rFonts w:ascii="Arial" w:eastAsia="宋体" w:hAnsi="Arial"/>
          <w:b/>
          <w:szCs w:val="24"/>
          <w:lang w:val="x-none" w:eastAsia="zh-CN"/>
        </w:rPr>
        <w:t>8.15.3</w:t>
      </w:r>
    </w:p>
    <w:p w14:paraId="055B4958" w14:textId="1CDEDB9B" w:rsidR="00F2363F"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627EF22E" w14:textId="67196A4E" w:rsidR="00D84561" w:rsidRPr="004F132F" w:rsidRDefault="009665EB" w:rsidP="009665EB">
      <w:pPr>
        <w:pStyle w:val="af0"/>
        <w:tabs>
          <w:tab w:val="num" w:pos="226"/>
          <w:tab w:val="num" w:pos="284"/>
          <w:tab w:val="left" w:pos="5103"/>
        </w:tabs>
        <w:snapToGrid w:val="0"/>
        <w:rPr>
          <w:rFonts w:eastAsia="宋体"/>
          <w:sz w:val="21"/>
          <w:szCs w:val="21"/>
          <w:lang w:val="en-GB" w:eastAsia="zh-CN"/>
        </w:rPr>
      </w:pPr>
      <w:r w:rsidRPr="003A78B9">
        <w:rPr>
          <w:rFonts w:eastAsia="宋体" w:hint="eastAsia"/>
          <w:sz w:val="21"/>
          <w:szCs w:val="21"/>
          <w:lang w:eastAsia="zh-CN"/>
        </w:rPr>
        <w:t xml:space="preserve">In RAN4 </w:t>
      </w:r>
      <w:r w:rsidRPr="003A78B9">
        <w:rPr>
          <w:rFonts w:eastAsia="宋体"/>
          <w:sz w:val="21"/>
          <w:szCs w:val="21"/>
          <w:lang w:eastAsia="zh-CN"/>
        </w:rPr>
        <w:t>#</w:t>
      </w:r>
      <w:r w:rsidR="009162CD">
        <w:rPr>
          <w:rFonts w:eastAsia="宋体"/>
          <w:sz w:val="21"/>
          <w:szCs w:val="21"/>
          <w:lang w:eastAsia="zh-CN"/>
        </w:rPr>
        <w:t>109 meeting</w:t>
      </w:r>
      <w:r w:rsidRPr="003A78B9">
        <w:rPr>
          <w:rFonts w:eastAsia="宋体" w:hint="eastAsia"/>
          <w:sz w:val="21"/>
          <w:szCs w:val="21"/>
          <w:lang w:eastAsia="zh-CN"/>
        </w:rPr>
        <w:t xml:space="preserve">, </w:t>
      </w:r>
      <w:r>
        <w:rPr>
          <w:rFonts w:eastAsia="宋体" w:hint="eastAsia"/>
          <w:sz w:val="21"/>
          <w:szCs w:val="21"/>
          <w:lang w:eastAsia="zh-CN"/>
        </w:rPr>
        <w:t xml:space="preserve">the </w:t>
      </w:r>
      <w:r w:rsidRPr="003A78B9">
        <w:rPr>
          <w:rFonts w:eastAsia="宋体"/>
          <w:sz w:val="21"/>
          <w:szCs w:val="21"/>
          <w:lang w:val="en-GB" w:eastAsia="zh-CN"/>
        </w:rPr>
        <w:t xml:space="preserve">WF on </w:t>
      </w:r>
      <w:r w:rsidR="009162CD" w:rsidRPr="009162CD">
        <w:rPr>
          <w:rFonts w:eastAsiaTheme="minorEastAsia"/>
          <w:sz w:val="21"/>
          <w:szCs w:val="21"/>
          <w:lang w:val="en-US" w:eastAsia="zh-CN"/>
        </w:rPr>
        <w:t>RRM performance requirements for MC enhancements</w:t>
      </w:r>
      <w:r w:rsidR="009162CD" w:rsidRPr="009162CD">
        <w:rPr>
          <w:rFonts w:eastAsiaTheme="minorEastAsia" w:hint="eastAsia"/>
          <w:sz w:val="21"/>
          <w:szCs w:val="21"/>
          <w:lang w:val="en-US" w:eastAsia="zh-CN"/>
        </w:rPr>
        <w:t xml:space="preserve"> </w:t>
      </w:r>
      <w:r>
        <w:rPr>
          <w:rFonts w:eastAsia="宋体" w:hint="eastAsia"/>
          <w:sz w:val="21"/>
          <w:szCs w:val="21"/>
          <w:lang w:eastAsia="zh-CN"/>
        </w:rPr>
        <w:t>was</w:t>
      </w:r>
      <w:r w:rsidRPr="003A78B9">
        <w:rPr>
          <w:rFonts w:eastAsia="宋体" w:hint="eastAsia"/>
          <w:sz w:val="21"/>
          <w:szCs w:val="21"/>
          <w:lang w:eastAsia="zh-CN"/>
        </w:rPr>
        <w:t xml:space="preserve"> approved in [</w:t>
      </w:r>
      <w:r w:rsidR="00D84561">
        <w:rPr>
          <w:rFonts w:eastAsia="宋体" w:hint="eastAsia"/>
          <w:sz w:val="21"/>
          <w:szCs w:val="21"/>
          <w:lang w:eastAsia="zh-CN"/>
        </w:rPr>
        <w:t>1</w:t>
      </w:r>
      <w:r w:rsidRPr="003A78B9">
        <w:rPr>
          <w:rFonts w:eastAsia="宋体" w:hint="eastAsia"/>
          <w:sz w:val="21"/>
          <w:szCs w:val="21"/>
          <w:lang w:eastAsia="zh-CN"/>
        </w:rPr>
        <w:t>]</w:t>
      </w:r>
      <w:r w:rsidR="004F132F">
        <w:rPr>
          <w:rFonts w:eastAsiaTheme="minorEastAsia" w:hint="eastAsia"/>
          <w:sz w:val="21"/>
          <w:szCs w:val="21"/>
          <w:lang w:val="en-US" w:eastAsia="zh-CN"/>
        </w:rPr>
        <w:t>.</w:t>
      </w:r>
      <w:r w:rsidR="009162CD">
        <w:rPr>
          <w:rFonts w:eastAsiaTheme="minorEastAsia"/>
          <w:sz w:val="21"/>
          <w:szCs w:val="21"/>
          <w:lang w:val="en-US" w:eastAsia="zh-CN"/>
        </w:rPr>
        <w:t xml:space="preserve"> </w:t>
      </w:r>
      <w:r w:rsidRPr="003A78B9">
        <w:rPr>
          <w:rFonts w:eastAsia="宋体" w:hint="eastAsia"/>
          <w:sz w:val="21"/>
          <w:szCs w:val="21"/>
          <w:lang w:val="en-GB" w:eastAsia="zh-CN"/>
        </w:rPr>
        <w:t xml:space="preserve">This contribution discusses </w:t>
      </w:r>
      <w:r w:rsidRPr="003A78B9">
        <w:rPr>
          <w:rFonts w:eastAsia="宋体"/>
          <w:sz w:val="21"/>
          <w:szCs w:val="21"/>
          <w:lang w:val="en-GB" w:eastAsia="zh-CN"/>
        </w:rPr>
        <w:t>the</w:t>
      </w:r>
      <w:r w:rsidR="001E2706">
        <w:rPr>
          <w:rFonts w:eastAsia="宋体" w:hint="eastAsia"/>
          <w:sz w:val="21"/>
          <w:szCs w:val="21"/>
          <w:lang w:val="en-GB" w:eastAsia="zh-CN"/>
        </w:rPr>
        <w:t xml:space="preserve"> remaining</w:t>
      </w:r>
      <w:r w:rsidRPr="003A78B9">
        <w:rPr>
          <w:rFonts w:eastAsia="宋体" w:hint="eastAsia"/>
          <w:sz w:val="21"/>
          <w:szCs w:val="21"/>
          <w:lang w:val="en-GB" w:eastAsia="zh-CN"/>
        </w:rPr>
        <w:t xml:space="preserve"> open issue </w:t>
      </w:r>
      <w:r>
        <w:rPr>
          <w:rFonts w:eastAsia="宋体" w:hint="eastAsia"/>
          <w:sz w:val="21"/>
          <w:szCs w:val="21"/>
          <w:lang w:val="en-GB" w:eastAsia="zh-CN"/>
        </w:rPr>
        <w:t xml:space="preserve">for </w:t>
      </w:r>
      <w:r w:rsidR="009162CD" w:rsidRPr="009162CD">
        <w:rPr>
          <w:rFonts w:eastAsia="宋体"/>
          <w:sz w:val="21"/>
          <w:szCs w:val="21"/>
          <w:lang w:val="en-GB" w:eastAsia="zh-CN"/>
        </w:rPr>
        <w:t>DL interruption test case due to Tx switching</w:t>
      </w:r>
      <w:r>
        <w:rPr>
          <w:rFonts w:eastAsia="宋体" w:hint="eastAsia"/>
          <w:sz w:val="21"/>
          <w:szCs w:val="21"/>
          <w:lang w:val="en-GB" w:eastAsia="zh-CN"/>
        </w:rPr>
        <w:t>.</w:t>
      </w:r>
    </w:p>
    <w:p w14:paraId="373ADEBD" w14:textId="3065C086" w:rsidR="001E2706" w:rsidRDefault="001E2706" w:rsidP="001E2706">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p>
    <w:p w14:paraId="26715000" w14:textId="4823E64D" w:rsidR="009162CD" w:rsidRPr="003F1A87" w:rsidRDefault="003F1A87" w:rsidP="003F1A87">
      <w:pPr>
        <w:pStyle w:val="af0"/>
        <w:tabs>
          <w:tab w:val="num" w:pos="226"/>
          <w:tab w:val="num" w:pos="284"/>
          <w:tab w:val="left" w:pos="5103"/>
        </w:tabs>
        <w:snapToGrid w:val="0"/>
        <w:rPr>
          <w:rFonts w:eastAsia="宋体"/>
          <w:b/>
          <w:sz w:val="21"/>
          <w:szCs w:val="21"/>
          <w:u w:val="single"/>
          <w:lang w:eastAsia="zh-CN"/>
        </w:rPr>
      </w:pPr>
      <w:r w:rsidRPr="003F1A87">
        <w:rPr>
          <w:rFonts w:eastAsia="宋体"/>
          <w:b/>
          <w:sz w:val="21"/>
          <w:szCs w:val="21"/>
          <w:u w:val="single"/>
          <w:lang w:eastAsia="zh-CN"/>
        </w:rPr>
        <w:t>Test of fallback band combination</w:t>
      </w:r>
    </w:p>
    <w:p w14:paraId="5A1C1C8F" w14:textId="1CAFE141" w:rsidR="009162CD" w:rsidRDefault="003F1A87" w:rsidP="003F1A87">
      <w:pPr>
        <w:pStyle w:val="af0"/>
        <w:tabs>
          <w:tab w:val="num" w:pos="226"/>
          <w:tab w:val="num" w:pos="284"/>
          <w:tab w:val="left" w:pos="5103"/>
        </w:tabs>
        <w:snapToGrid w:val="0"/>
        <w:rPr>
          <w:rFonts w:eastAsia="宋体"/>
          <w:sz w:val="21"/>
          <w:szCs w:val="21"/>
          <w:lang w:eastAsia="zh-CN"/>
        </w:rPr>
      </w:pPr>
      <w:r>
        <w:rPr>
          <w:rFonts w:eastAsia="宋体" w:hint="eastAsia"/>
          <w:sz w:val="21"/>
          <w:szCs w:val="21"/>
          <w:lang w:eastAsia="zh-CN"/>
        </w:rPr>
        <w:t>A</w:t>
      </w:r>
      <w:r>
        <w:rPr>
          <w:rFonts w:eastAsia="宋体"/>
          <w:sz w:val="21"/>
          <w:szCs w:val="21"/>
          <w:lang w:eastAsia="zh-CN"/>
        </w:rPr>
        <w:t>ccording to the WF in [1], the only open issue is whether to introduce the te</w:t>
      </w:r>
      <w:r w:rsidRPr="003F1A87">
        <w:rPr>
          <w:rFonts w:eastAsia="宋体"/>
          <w:sz w:val="21"/>
          <w:szCs w:val="21"/>
          <w:lang w:eastAsia="zh-CN"/>
        </w:rPr>
        <w:t>st of fallback band combination</w:t>
      </w:r>
      <w:r>
        <w:rPr>
          <w:rFonts w:eastAsia="宋体"/>
          <w:sz w:val="21"/>
          <w:szCs w:val="21"/>
          <w:lang w:eastAsia="zh-CN"/>
        </w:rPr>
        <w:t>:</w:t>
      </w:r>
    </w:p>
    <w:p w14:paraId="365FC86E" w14:textId="0D8D0C9D" w:rsidR="003F1A87" w:rsidRPr="003F1A87" w:rsidRDefault="003F1A87" w:rsidP="003F1A87">
      <w:pPr>
        <w:spacing w:after="120"/>
        <w:rPr>
          <w:rFonts w:eastAsia="宋体"/>
          <w:b/>
          <w:i/>
          <w:sz w:val="20"/>
          <w:szCs w:val="24"/>
          <w:u w:val="single"/>
          <w:lang w:eastAsia="zh-CN"/>
        </w:rPr>
      </w:pPr>
      <w:r w:rsidRPr="003F1A87">
        <w:rPr>
          <w:rFonts w:eastAsia="PMingLiU" w:hint="eastAsia"/>
          <w:i/>
          <w:sz w:val="20"/>
          <w:szCs w:val="24"/>
          <w:lang w:eastAsia="zh-TW"/>
        </w:rPr>
        <w:t>&lt;</w:t>
      </w:r>
      <w:r w:rsidRPr="003F1A87">
        <w:rPr>
          <w:rFonts w:eastAsia="PMingLiU"/>
          <w:i/>
          <w:sz w:val="20"/>
          <w:szCs w:val="24"/>
          <w:lang w:eastAsia="zh-TW"/>
        </w:rPr>
        <w:t xml:space="preserve"> </w:t>
      </w:r>
      <w:r w:rsidRPr="003F1A87">
        <w:rPr>
          <w:rFonts w:eastAsia="PMingLiU"/>
          <w:b/>
          <w:bCs/>
          <w:i/>
          <w:sz w:val="20"/>
          <w:szCs w:val="24"/>
          <w:lang w:eastAsia="zh-TW"/>
        </w:rPr>
        <w:t>Wayforward</w:t>
      </w:r>
      <w:r w:rsidRPr="003F1A87">
        <w:rPr>
          <w:rFonts w:eastAsia="PMingLiU"/>
          <w:i/>
          <w:sz w:val="20"/>
          <w:szCs w:val="24"/>
          <w:lang w:eastAsia="zh-TW"/>
        </w:rPr>
        <w:t xml:space="preserve"> &gt; </w:t>
      </w:r>
      <w:r w:rsidRPr="003F1A87">
        <w:rPr>
          <w:rFonts w:eastAsia="宋体"/>
          <w:b/>
          <w:i/>
          <w:sz w:val="20"/>
          <w:szCs w:val="24"/>
          <w:u w:val="single"/>
          <w:lang w:eastAsia="zh-CN"/>
        </w:rPr>
        <w:t>Issue 2-1-3: Te</w:t>
      </w:r>
      <w:r w:rsidR="00F56866">
        <w:rPr>
          <w:rFonts w:eastAsia="宋体"/>
          <w:b/>
          <w:i/>
          <w:sz w:val="20"/>
          <w:szCs w:val="24"/>
          <w:u w:val="single"/>
          <w:lang w:eastAsia="zh-CN"/>
        </w:rPr>
        <w:t>st of fallback band combination</w:t>
      </w:r>
    </w:p>
    <w:p w14:paraId="1398F017" w14:textId="77777777" w:rsidR="003F1A87" w:rsidRPr="003F1A87" w:rsidRDefault="003F1A87" w:rsidP="003F1A87">
      <w:pPr>
        <w:spacing w:after="120"/>
        <w:rPr>
          <w:rFonts w:eastAsia="宋体"/>
          <w:b/>
          <w:i/>
          <w:sz w:val="20"/>
          <w:szCs w:val="24"/>
          <w:lang w:eastAsia="zh-CN"/>
        </w:rPr>
      </w:pPr>
      <w:r w:rsidRPr="003F1A87">
        <w:rPr>
          <w:rFonts w:eastAsia="宋体"/>
          <w:b/>
          <w:i/>
          <w:sz w:val="20"/>
          <w:szCs w:val="24"/>
          <w:lang w:eastAsia="zh-CN"/>
        </w:rPr>
        <w:t>Background</w:t>
      </w:r>
    </w:p>
    <w:p w14:paraId="6D3F6ACF" w14:textId="77777777" w:rsidR="003F1A87" w:rsidRPr="003F1A87" w:rsidRDefault="003F1A87" w:rsidP="003F1A87">
      <w:pPr>
        <w:spacing w:after="120"/>
        <w:rPr>
          <w:rFonts w:eastAsia="宋体"/>
          <w:i/>
          <w:sz w:val="20"/>
          <w:szCs w:val="24"/>
          <w:lang w:eastAsia="zh-CN"/>
        </w:rPr>
      </w:pPr>
      <w:r w:rsidRPr="003F1A87">
        <w:rPr>
          <w:rFonts w:eastAsia="宋体"/>
          <w:i/>
          <w:sz w:val="20"/>
          <w:szCs w:val="24"/>
          <w:lang w:eastAsia="zh-CN"/>
        </w:rPr>
        <w:t xml:space="preserve">An </w:t>
      </w:r>
      <w:r w:rsidRPr="003F1A87">
        <w:rPr>
          <w:rFonts w:eastAsia="宋体" w:hint="eastAsia"/>
          <w:i/>
          <w:sz w:val="20"/>
          <w:szCs w:val="24"/>
          <w:lang w:eastAsia="zh-CN"/>
        </w:rPr>
        <w:t>L</w:t>
      </w:r>
      <w:r w:rsidRPr="003F1A87">
        <w:rPr>
          <w:rFonts w:eastAsia="宋体"/>
          <w:i/>
          <w:sz w:val="20"/>
          <w:szCs w:val="24"/>
          <w:lang w:eastAsia="zh-CN"/>
        </w:rPr>
        <w:t>S on length of switching period for fallback band combinations is sent to RAN2, and wait for RAN2 feedback.</w:t>
      </w:r>
    </w:p>
    <w:tbl>
      <w:tblPr>
        <w:tblStyle w:val="ae"/>
        <w:tblW w:w="0" w:type="auto"/>
        <w:tblInd w:w="250" w:type="dxa"/>
        <w:tblLook w:val="04A0" w:firstRow="1" w:lastRow="0" w:firstColumn="1" w:lastColumn="0" w:noHBand="0" w:noVBand="1"/>
      </w:tblPr>
      <w:tblGrid>
        <w:gridCol w:w="8930"/>
      </w:tblGrid>
      <w:tr w:rsidR="003F1A87" w:rsidRPr="003F1A87" w14:paraId="6DCC43FF" w14:textId="77777777" w:rsidTr="003F1A87">
        <w:tc>
          <w:tcPr>
            <w:tcW w:w="8930" w:type="dxa"/>
          </w:tcPr>
          <w:p w14:paraId="34F179D7" w14:textId="77777777" w:rsidR="003F1A87" w:rsidRPr="003F1A87" w:rsidRDefault="003F1A87" w:rsidP="00581D6F">
            <w:pPr>
              <w:snapToGrid w:val="0"/>
              <w:spacing w:after="120"/>
              <w:rPr>
                <w:rFonts w:eastAsia="宋体"/>
                <w:b/>
                <w:bCs/>
                <w:i/>
                <w:iCs/>
                <w:sz w:val="20"/>
                <w:lang w:val="en-US" w:eastAsia="zh-CN"/>
              </w:rPr>
            </w:pPr>
            <w:r w:rsidRPr="003F1A87">
              <w:rPr>
                <w:rFonts w:eastAsia="宋体"/>
                <w:b/>
                <w:bCs/>
                <w:i/>
                <w:iCs/>
                <w:sz w:val="20"/>
                <w:lang w:val="en-US" w:eastAsia="zh-CN"/>
              </w:rPr>
              <w:t>Issue: Length of switching period for the fallback band combinations</w:t>
            </w:r>
          </w:p>
          <w:p w14:paraId="2EDC03A6" w14:textId="77777777" w:rsidR="003F1A87" w:rsidRPr="003F1A87" w:rsidRDefault="003F1A87" w:rsidP="00581D6F">
            <w:pPr>
              <w:widowControl w:val="0"/>
              <w:tabs>
                <w:tab w:val="left" w:pos="484"/>
                <w:tab w:val="left" w:pos="709"/>
                <w:tab w:val="left" w:pos="1440"/>
                <w:tab w:val="left" w:pos="1701"/>
              </w:tabs>
              <w:snapToGrid w:val="0"/>
              <w:spacing w:after="120"/>
              <w:rPr>
                <w:rFonts w:eastAsia="Yu Mincho"/>
                <w:b/>
                <w:i/>
                <w:sz w:val="20"/>
                <w:lang w:eastAsia="zh-CN"/>
              </w:rPr>
            </w:pPr>
            <w:r w:rsidRPr="003F1A87">
              <w:rPr>
                <w:rFonts w:eastAsia="Yu Mincho"/>
                <w:i/>
                <w:sz w:val="20"/>
                <w:lang w:eastAsia="zh-CN"/>
              </w:rPr>
              <w:t xml:space="preserve">From RAN4 UE implementation perspective, </w:t>
            </w:r>
            <w:r w:rsidRPr="003F1A87">
              <w:rPr>
                <w:rFonts w:eastAsia="Yu Mincho"/>
                <w:i/>
                <w:sz w:val="20"/>
                <w:lang w:eastAsia="en-US"/>
              </w:rPr>
              <w:t>when UE support the two Tx switching band combinations of band A+B+C+D and band A+B+C+E, it is possible that UE has different switching periods for the same band pair, for example:</w:t>
            </w:r>
          </w:p>
          <w:p w14:paraId="4984C947" w14:textId="77777777" w:rsidR="003F1A87" w:rsidRPr="003F1A87" w:rsidRDefault="003F1A87" w:rsidP="00581D6F">
            <w:pPr>
              <w:widowControl w:val="0"/>
              <w:numPr>
                <w:ilvl w:val="0"/>
                <w:numId w:val="2"/>
              </w:numPr>
              <w:tabs>
                <w:tab w:val="left" w:pos="484"/>
                <w:tab w:val="left" w:pos="709"/>
                <w:tab w:val="left" w:pos="1440"/>
                <w:tab w:val="left" w:pos="1701"/>
              </w:tabs>
              <w:snapToGrid w:val="0"/>
              <w:spacing w:after="120"/>
              <w:ind w:left="357" w:hanging="357"/>
              <w:rPr>
                <w:rFonts w:eastAsia="Yu Mincho"/>
                <w:b/>
                <w:i/>
                <w:sz w:val="20"/>
                <w:lang w:eastAsia="zh-CN"/>
              </w:rPr>
            </w:pPr>
            <w:r w:rsidRPr="003F1A87">
              <w:rPr>
                <w:rFonts w:eastAsia="Yu Mincho"/>
                <w:i/>
                <w:sz w:val="20"/>
                <w:lang w:eastAsia="en-US"/>
              </w:rPr>
              <w:t>For band A+B+C+D, A+B with period 35us, A+C with period 140us</w:t>
            </w:r>
          </w:p>
          <w:p w14:paraId="062A77B2" w14:textId="77777777" w:rsidR="003F1A87" w:rsidRPr="003F1A87" w:rsidRDefault="003F1A87" w:rsidP="00581D6F">
            <w:pPr>
              <w:widowControl w:val="0"/>
              <w:numPr>
                <w:ilvl w:val="0"/>
                <w:numId w:val="2"/>
              </w:numPr>
              <w:tabs>
                <w:tab w:val="left" w:pos="484"/>
                <w:tab w:val="left" w:pos="709"/>
                <w:tab w:val="left" w:pos="1440"/>
                <w:tab w:val="left" w:pos="1701"/>
              </w:tabs>
              <w:snapToGrid w:val="0"/>
              <w:spacing w:after="120"/>
              <w:ind w:left="357" w:hanging="357"/>
              <w:rPr>
                <w:rFonts w:eastAsia="Yu Mincho"/>
                <w:b/>
                <w:i/>
                <w:sz w:val="20"/>
                <w:lang w:eastAsia="zh-CN"/>
              </w:rPr>
            </w:pPr>
            <w:r w:rsidRPr="003F1A87">
              <w:rPr>
                <w:rFonts w:eastAsia="Yu Mincho"/>
                <w:i/>
                <w:sz w:val="20"/>
                <w:lang w:eastAsia="en-US"/>
              </w:rPr>
              <w:t>For band A+B+C+E, A+B with period 140us, A+C with period 35us</w:t>
            </w:r>
          </w:p>
          <w:p w14:paraId="263EA568" w14:textId="77777777" w:rsidR="003F1A87" w:rsidRPr="003F1A87" w:rsidRDefault="003F1A87" w:rsidP="00581D6F">
            <w:pPr>
              <w:widowControl w:val="0"/>
              <w:tabs>
                <w:tab w:val="left" w:pos="484"/>
                <w:tab w:val="left" w:pos="709"/>
                <w:tab w:val="left" w:pos="1440"/>
                <w:tab w:val="left" w:pos="1701"/>
              </w:tabs>
              <w:snapToGrid w:val="0"/>
              <w:spacing w:after="120"/>
              <w:rPr>
                <w:rFonts w:eastAsia="等线"/>
                <w:b/>
                <w:i/>
                <w:sz w:val="20"/>
                <w:lang w:eastAsia="zh-CN"/>
              </w:rPr>
            </w:pPr>
          </w:p>
          <w:p w14:paraId="4C5C5408" w14:textId="77777777" w:rsidR="003F1A87" w:rsidRPr="003F1A87" w:rsidRDefault="003F1A87" w:rsidP="00581D6F">
            <w:pPr>
              <w:widowControl w:val="0"/>
              <w:tabs>
                <w:tab w:val="left" w:pos="484"/>
                <w:tab w:val="left" w:pos="709"/>
                <w:tab w:val="left" w:pos="1440"/>
                <w:tab w:val="left" w:pos="1701"/>
              </w:tabs>
              <w:snapToGrid w:val="0"/>
              <w:spacing w:after="120"/>
              <w:rPr>
                <w:rFonts w:eastAsia="Yu Mincho"/>
                <w:i/>
                <w:sz w:val="20"/>
                <w:lang w:eastAsia="zh-CN"/>
              </w:rPr>
            </w:pPr>
            <w:r w:rsidRPr="003F1A87">
              <w:rPr>
                <w:rFonts w:eastAsia="Yu Mincho"/>
                <w:i/>
                <w:sz w:val="20"/>
                <w:lang w:eastAsia="zh-CN"/>
              </w:rPr>
              <w:t>In this case, RAN4 asks RAN2 the following question:</w:t>
            </w:r>
          </w:p>
          <w:p w14:paraId="0D109B2A" w14:textId="77777777" w:rsidR="003F1A87" w:rsidRPr="003F1A87" w:rsidRDefault="003F1A87" w:rsidP="00581D6F">
            <w:pPr>
              <w:widowControl w:val="0"/>
              <w:numPr>
                <w:ilvl w:val="0"/>
                <w:numId w:val="28"/>
              </w:numPr>
              <w:tabs>
                <w:tab w:val="left" w:pos="484"/>
                <w:tab w:val="left" w:pos="709"/>
                <w:tab w:val="left" w:pos="1440"/>
                <w:tab w:val="left" w:pos="1701"/>
              </w:tabs>
              <w:snapToGrid w:val="0"/>
              <w:spacing w:after="120"/>
              <w:rPr>
                <w:rFonts w:eastAsia="Yu Mincho"/>
                <w:i/>
                <w:sz w:val="20"/>
                <w:lang w:eastAsia="zh-CN"/>
              </w:rPr>
            </w:pPr>
            <w:r w:rsidRPr="003F1A87">
              <w:rPr>
                <w:rFonts w:eastAsia="Yu Mincho"/>
                <w:i/>
                <w:sz w:val="20"/>
                <w:lang w:eastAsia="zh-CN"/>
              </w:rPr>
              <w:t>When the network configures band A+B+C, how to determine the switching period for band pair A+B and A+C from RAN2 signalling perspective?</w:t>
            </w:r>
          </w:p>
          <w:p w14:paraId="511D4F15" w14:textId="77777777" w:rsidR="003F1A87" w:rsidRPr="003F1A87" w:rsidRDefault="003F1A87" w:rsidP="00581D6F">
            <w:pPr>
              <w:widowControl w:val="0"/>
              <w:tabs>
                <w:tab w:val="left" w:pos="484"/>
                <w:tab w:val="left" w:pos="709"/>
                <w:tab w:val="left" w:pos="1440"/>
                <w:tab w:val="left" w:pos="1701"/>
              </w:tabs>
              <w:snapToGrid w:val="0"/>
              <w:spacing w:after="120"/>
              <w:rPr>
                <w:rFonts w:eastAsia="等线"/>
                <w:i/>
                <w:sz w:val="20"/>
                <w:lang w:eastAsia="zh-CN"/>
              </w:rPr>
            </w:pPr>
          </w:p>
          <w:p w14:paraId="1471D385" w14:textId="1B8A15DF" w:rsidR="003F1A87" w:rsidRPr="003F1A87" w:rsidRDefault="003F1A87" w:rsidP="00581D6F">
            <w:pPr>
              <w:widowControl w:val="0"/>
              <w:tabs>
                <w:tab w:val="left" w:pos="484"/>
                <w:tab w:val="left" w:pos="709"/>
                <w:tab w:val="left" w:pos="1440"/>
                <w:tab w:val="left" w:pos="1701"/>
              </w:tabs>
              <w:snapToGrid w:val="0"/>
              <w:spacing w:after="120"/>
              <w:rPr>
                <w:rFonts w:eastAsia="等线"/>
                <w:i/>
                <w:sz w:val="20"/>
                <w:lang w:eastAsia="zh-CN"/>
              </w:rPr>
            </w:pPr>
            <w:r w:rsidRPr="003F1A87">
              <w:rPr>
                <w:rFonts w:eastAsia="Yu Mincho"/>
                <w:i/>
                <w:sz w:val="20"/>
                <w:lang w:eastAsia="zh-CN"/>
              </w:rPr>
              <w:t>RAN4 is still discussing the applied switch period for the case of A+B+C from RAN4 perspective, and RAN4 will keep RAN2 updated if any new progress.</w:t>
            </w:r>
          </w:p>
        </w:tc>
      </w:tr>
    </w:tbl>
    <w:p w14:paraId="11D21A69" w14:textId="77777777" w:rsidR="003F1A87" w:rsidRPr="003F1A87" w:rsidRDefault="003F1A87" w:rsidP="00581D6F">
      <w:pPr>
        <w:numPr>
          <w:ilvl w:val="0"/>
          <w:numId w:val="5"/>
        </w:numPr>
        <w:autoSpaceDN w:val="0"/>
        <w:snapToGrid w:val="0"/>
        <w:spacing w:after="120"/>
        <w:rPr>
          <w:rFonts w:eastAsia="宋体"/>
          <w:i/>
          <w:sz w:val="20"/>
          <w:szCs w:val="24"/>
          <w:lang w:eastAsia="zh-CN"/>
        </w:rPr>
      </w:pPr>
      <w:r w:rsidRPr="003F1A87">
        <w:rPr>
          <w:rFonts w:eastAsia="宋体"/>
          <w:i/>
          <w:sz w:val="20"/>
          <w:szCs w:val="24"/>
          <w:lang w:eastAsia="zh-CN"/>
        </w:rPr>
        <w:t>Proposals</w:t>
      </w:r>
      <w:r w:rsidRPr="003F1A87">
        <w:rPr>
          <w:rFonts w:eastAsia="MS Mincho"/>
          <w:i/>
          <w:sz w:val="20"/>
          <w:lang w:eastAsia="en-US"/>
        </w:rPr>
        <w:t xml:space="preserve"> </w:t>
      </w:r>
    </w:p>
    <w:p w14:paraId="444BF254" w14:textId="77777777" w:rsidR="003F1A87" w:rsidRPr="003F1A87" w:rsidRDefault="003F1A87" w:rsidP="00581D6F">
      <w:pPr>
        <w:numPr>
          <w:ilvl w:val="1"/>
          <w:numId w:val="5"/>
        </w:numPr>
        <w:overflowPunct w:val="0"/>
        <w:autoSpaceDE w:val="0"/>
        <w:autoSpaceDN w:val="0"/>
        <w:adjustRightInd w:val="0"/>
        <w:snapToGrid w:val="0"/>
        <w:spacing w:after="120"/>
        <w:textAlignment w:val="baseline"/>
        <w:rPr>
          <w:rFonts w:eastAsia="MS Mincho"/>
          <w:i/>
          <w:sz w:val="20"/>
          <w:lang w:val="en-US" w:eastAsia="zh-CN"/>
        </w:rPr>
      </w:pPr>
      <w:r w:rsidRPr="003F1A87">
        <w:rPr>
          <w:rFonts w:eastAsia="MS Mincho"/>
          <w:bCs/>
          <w:i/>
          <w:sz w:val="20"/>
          <w:szCs w:val="24"/>
          <w:lang w:eastAsia="zh-CN"/>
        </w:rPr>
        <w:t>Option 1:</w:t>
      </w:r>
      <w:r w:rsidRPr="003F1A87">
        <w:rPr>
          <w:rFonts w:eastAsia="MS Mincho"/>
          <w:i/>
          <w:sz w:val="20"/>
          <w:lang w:eastAsia="zh-CN"/>
        </w:rPr>
        <w:t xml:space="preserve"> Introduce the test cases for the fallback band combination scenario taking into account the new signaling pending on RAN2 discussion.</w:t>
      </w:r>
    </w:p>
    <w:p w14:paraId="309C6598" w14:textId="77777777" w:rsidR="003F1A87" w:rsidRPr="003F1A87" w:rsidRDefault="003F1A87" w:rsidP="00581D6F">
      <w:pPr>
        <w:numPr>
          <w:ilvl w:val="0"/>
          <w:numId w:val="5"/>
        </w:numPr>
        <w:autoSpaceDN w:val="0"/>
        <w:snapToGrid w:val="0"/>
        <w:spacing w:after="120"/>
        <w:rPr>
          <w:rFonts w:eastAsia="宋体"/>
          <w:i/>
          <w:sz w:val="20"/>
          <w:szCs w:val="24"/>
          <w:lang w:eastAsia="zh-CN"/>
        </w:rPr>
      </w:pPr>
      <w:r w:rsidRPr="003F1A87">
        <w:rPr>
          <w:rFonts w:eastAsia="宋体"/>
          <w:i/>
          <w:sz w:val="20"/>
          <w:szCs w:val="24"/>
          <w:lang w:eastAsia="zh-CN"/>
        </w:rPr>
        <w:t>Recommended WF</w:t>
      </w:r>
    </w:p>
    <w:p w14:paraId="7AF25354" w14:textId="77777777" w:rsidR="003F1A87" w:rsidRPr="003F1A87" w:rsidRDefault="003F1A87" w:rsidP="00581D6F">
      <w:pPr>
        <w:autoSpaceDN w:val="0"/>
        <w:snapToGrid w:val="0"/>
        <w:spacing w:after="120"/>
        <w:ind w:left="1120"/>
        <w:rPr>
          <w:rFonts w:eastAsia="宋体"/>
          <w:i/>
          <w:sz w:val="20"/>
          <w:szCs w:val="24"/>
          <w:lang w:eastAsia="zh-CN"/>
        </w:rPr>
      </w:pPr>
      <w:r w:rsidRPr="003F1A87">
        <w:rPr>
          <w:rFonts w:eastAsia="宋体"/>
          <w:i/>
          <w:sz w:val="20"/>
          <w:szCs w:val="24"/>
          <w:lang w:eastAsia="zh-CN"/>
        </w:rPr>
        <w:t>No discussion at this meeting, wait for more RAN2 input.</w:t>
      </w:r>
    </w:p>
    <w:p w14:paraId="22613E93" w14:textId="77777777" w:rsidR="003F1A87" w:rsidRPr="003F1A87" w:rsidRDefault="003F1A87" w:rsidP="003F1A87">
      <w:pPr>
        <w:pStyle w:val="af0"/>
        <w:tabs>
          <w:tab w:val="num" w:pos="226"/>
          <w:tab w:val="num" w:pos="284"/>
          <w:tab w:val="left" w:pos="5103"/>
        </w:tabs>
        <w:snapToGrid w:val="0"/>
        <w:rPr>
          <w:rFonts w:eastAsia="宋体"/>
          <w:sz w:val="21"/>
          <w:szCs w:val="21"/>
          <w:lang w:val="en-GB" w:eastAsia="zh-CN"/>
        </w:rPr>
      </w:pPr>
    </w:p>
    <w:p w14:paraId="53F3F2BF" w14:textId="17E68A0E" w:rsidR="003F1A87" w:rsidRDefault="003F1A87" w:rsidP="003F1A87">
      <w:pPr>
        <w:pStyle w:val="af0"/>
        <w:tabs>
          <w:tab w:val="num" w:pos="226"/>
          <w:tab w:val="num" w:pos="284"/>
          <w:tab w:val="left" w:pos="5103"/>
        </w:tabs>
        <w:snapToGrid w:val="0"/>
        <w:rPr>
          <w:rFonts w:eastAsia="宋体"/>
          <w:sz w:val="21"/>
          <w:szCs w:val="21"/>
          <w:lang w:eastAsia="zh-CN"/>
        </w:rPr>
      </w:pPr>
      <w:r>
        <w:rPr>
          <w:rFonts w:eastAsia="宋体"/>
          <w:sz w:val="21"/>
          <w:szCs w:val="21"/>
          <w:lang w:eastAsia="zh-CN"/>
        </w:rPr>
        <w:t>In RAN4 #109 meeting, further agreement on this issue was reached in the RF session and captured in the LS to RAN2 [2]:</w:t>
      </w:r>
    </w:p>
    <w:p w14:paraId="4F0A3652" w14:textId="77777777" w:rsidR="003F1A87" w:rsidRPr="003F1A87" w:rsidRDefault="003F1A87" w:rsidP="00581D6F">
      <w:pPr>
        <w:snapToGrid w:val="0"/>
        <w:spacing w:after="120"/>
        <w:ind w:leftChars="100" w:left="240"/>
        <w:rPr>
          <w:i/>
          <w:sz w:val="21"/>
          <w:szCs w:val="21"/>
          <w:lang w:eastAsia="zh-CN"/>
        </w:rPr>
      </w:pPr>
      <w:r w:rsidRPr="003F1A87">
        <w:rPr>
          <w:i/>
          <w:sz w:val="21"/>
          <w:szCs w:val="21"/>
          <w:lang w:eastAsia="zh-CN"/>
        </w:rPr>
        <w:lastRenderedPageBreak/>
        <w:t>In RAN4#109, RAN4 continues discussing the applied switch period for the case of configured fallback combination and comes to the following conclusion.</w:t>
      </w:r>
    </w:p>
    <w:p w14:paraId="55D2D050" w14:textId="77777777" w:rsidR="003F1A87" w:rsidRPr="003F1A87" w:rsidRDefault="003F1A87" w:rsidP="003F1A87">
      <w:pPr>
        <w:pStyle w:val="110"/>
        <w:numPr>
          <w:ilvl w:val="0"/>
          <w:numId w:val="29"/>
        </w:numPr>
        <w:snapToGrid w:val="0"/>
        <w:spacing w:after="60"/>
        <w:ind w:leftChars="249" w:left="955" w:hanging="357"/>
        <w:jc w:val="both"/>
        <w:rPr>
          <w:rFonts w:eastAsia="等线"/>
          <w:i/>
          <w:sz w:val="21"/>
          <w:szCs w:val="21"/>
        </w:rPr>
      </w:pPr>
      <w:r w:rsidRPr="003F1A87">
        <w:rPr>
          <w:rFonts w:eastAsia="等线"/>
          <w:i/>
          <w:sz w:val="21"/>
          <w:szCs w:val="21"/>
        </w:rPr>
        <w:t>UE could additionally optionally indicate in a parent BC whether to support the fallback low order BC with the same Tx switching period capability. The network determines switching period for band pair among the applicable ones and signals to the UE with RRC signalling.</w:t>
      </w:r>
    </w:p>
    <w:p w14:paraId="05F738DD" w14:textId="77777777" w:rsidR="003F1A87" w:rsidRPr="003F1A87" w:rsidRDefault="003F1A87" w:rsidP="003F1A87">
      <w:pPr>
        <w:pStyle w:val="af0"/>
        <w:tabs>
          <w:tab w:val="num" w:pos="226"/>
          <w:tab w:val="num" w:pos="284"/>
          <w:tab w:val="left" w:pos="5103"/>
        </w:tabs>
        <w:snapToGrid w:val="0"/>
        <w:rPr>
          <w:rFonts w:eastAsia="宋体"/>
          <w:sz w:val="21"/>
          <w:szCs w:val="21"/>
          <w:lang w:val="en-GB" w:eastAsia="zh-CN"/>
        </w:rPr>
      </w:pPr>
    </w:p>
    <w:p w14:paraId="367CF525" w14:textId="048A406F" w:rsidR="003F1A87" w:rsidRDefault="00581D6F" w:rsidP="00F56866">
      <w:pPr>
        <w:pStyle w:val="af0"/>
        <w:tabs>
          <w:tab w:val="num" w:pos="226"/>
          <w:tab w:val="num" w:pos="284"/>
          <w:tab w:val="left" w:pos="5103"/>
        </w:tabs>
        <w:snapToGrid w:val="0"/>
        <w:rPr>
          <w:rFonts w:eastAsia="宋体"/>
          <w:sz w:val="21"/>
          <w:szCs w:val="21"/>
          <w:lang w:eastAsia="zh-CN"/>
        </w:rPr>
      </w:pPr>
      <w:r>
        <w:rPr>
          <w:rFonts w:eastAsia="宋体" w:hint="eastAsia"/>
          <w:sz w:val="21"/>
          <w:szCs w:val="21"/>
          <w:lang w:eastAsia="zh-CN"/>
        </w:rPr>
        <w:t>As</w:t>
      </w:r>
      <w:r>
        <w:rPr>
          <w:rFonts w:eastAsia="宋体"/>
          <w:sz w:val="21"/>
          <w:szCs w:val="21"/>
          <w:lang w:eastAsia="zh-CN"/>
        </w:rPr>
        <w:t xml:space="preserve"> </w:t>
      </w:r>
      <w:r>
        <w:rPr>
          <w:rFonts w:eastAsia="宋体" w:hint="eastAsia"/>
          <w:sz w:val="21"/>
          <w:szCs w:val="21"/>
          <w:lang w:eastAsia="zh-CN"/>
        </w:rPr>
        <w:t>seen</w:t>
      </w:r>
      <w:r>
        <w:rPr>
          <w:rFonts w:eastAsia="宋体"/>
          <w:sz w:val="21"/>
          <w:szCs w:val="21"/>
          <w:lang w:eastAsia="zh-CN"/>
        </w:rPr>
        <w:t xml:space="preserve">, in such scenario, the network will determine and signal the switching period to the UE, and the UE just applies the lengths of UL Tx switching period and DL interruption </w:t>
      </w:r>
      <w:r w:rsidR="00F56866">
        <w:rPr>
          <w:rFonts w:eastAsia="宋体"/>
          <w:sz w:val="21"/>
          <w:szCs w:val="21"/>
          <w:lang w:eastAsia="zh-CN"/>
        </w:rPr>
        <w:t>following</w:t>
      </w:r>
      <w:r>
        <w:rPr>
          <w:rFonts w:eastAsia="宋体"/>
          <w:sz w:val="21"/>
          <w:szCs w:val="21"/>
          <w:lang w:eastAsia="zh-CN"/>
        </w:rPr>
        <w:t xml:space="preserve"> the network RRC signaling. We don’t see the need </w:t>
      </w:r>
      <w:r>
        <w:rPr>
          <w:rFonts w:eastAsia="宋体" w:hint="eastAsia"/>
          <w:sz w:val="21"/>
          <w:szCs w:val="21"/>
          <w:lang w:eastAsia="zh-CN"/>
        </w:rPr>
        <w:t>o</w:t>
      </w:r>
      <w:r>
        <w:rPr>
          <w:rFonts w:eastAsia="宋体"/>
          <w:sz w:val="21"/>
          <w:szCs w:val="21"/>
          <w:lang w:eastAsia="zh-CN"/>
        </w:rPr>
        <w:t xml:space="preserve">f additional </w:t>
      </w:r>
      <w:r>
        <w:rPr>
          <w:rFonts w:eastAsia="宋体" w:hint="eastAsia"/>
          <w:sz w:val="21"/>
          <w:szCs w:val="21"/>
          <w:lang w:eastAsia="zh-CN"/>
        </w:rPr>
        <w:t>DL</w:t>
      </w:r>
      <w:r>
        <w:rPr>
          <w:rFonts w:eastAsia="宋体"/>
          <w:sz w:val="21"/>
          <w:szCs w:val="21"/>
          <w:lang w:eastAsia="zh-CN"/>
        </w:rPr>
        <w:t xml:space="preserve"> interruption test cases for the new </w:t>
      </w:r>
      <w:r w:rsidR="00F56866">
        <w:rPr>
          <w:rFonts w:eastAsia="宋体"/>
          <w:sz w:val="21"/>
          <w:szCs w:val="21"/>
          <w:lang w:eastAsia="zh-CN"/>
        </w:rPr>
        <w:t>RRC signaling.</w:t>
      </w:r>
    </w:p>
    <w:p w14:paraId="43F66907" w14:textId="73F9D303" w:rsidR="00F56866" w:rsidRDefault="00F56866" w:rsidP="00F56866">
      <w:pPr>
        <w:pStyle w:val="af0"/>
        <w:tabs>
          <w:tab w:val="num" w:pos="226"/>
          <w:tab w:val="num" w:pos="284"/>
          <w:tab w:val="left" w:pos="5103"/>
        </w:tabs>
        <w:snapToGrid w:val="0"/>
        <w:rPr>
          <w:rFonts w:eastAsia="宋体"/>
          <w:i/>
          <w:sz w:val="21"/>
          <w:szCs w:val="21"/>
          <w:lang w:eastAsia="zh-CN"/>
        </w:rPr>
      </w:pPr>
      <w:r w:rsidRPr="00F56866">
        <w:rPr>
          <w:rFonts w:eastAsia="宋体" w:hint="eastAsia"/>
          <w:b/>
          <w:i/>
          <w:sz w:val="21"/>
          <w:szCs w:val="21"/>
          <w:lang w:eastAsia="zh-CN"/>
        </w:rPr>
        <w:t>P</w:t>
      </w:r>
      <w:r w:rsidRPr="00F56866">
        <w:rPr>
          <w:rFonts w:eastAsia="宋体"/>
          <w:b/>
          <w:i/>
          <w:sz w:val="21"/>
          <w:szCs w:val="21"/>
          <w:lang w:eastAsia="zh-CN"/>
        </w:rPr>
        <w:t xml:space="preserve">roposal: </w:t>
      </w:r>
      <w:r w:rsidRPr="00F56866">
        <w:rPr>
          <w:rFonts w:eastAsia="宋体"/>
          <w:i/>
          <w:sz w:val="21"/>
          <w:szCs w:val="21"/>
          <w:lang w:eastAsia="zh-CN"/>
        </w:rPr>
        <w:t xml:space="preserve">According to the latest agreement in RF session, </w:t>
      </w:r>
      <w:r>
        <w:rPr>
          <w:rFonts w:eastAsia="宋体"/>
          <w:i/>
          <w:sz w:val="21"/>
          <w:szCs w:val="21"/>
          <w:lang w:eastAsia="zh-CN"/>
        </w:rPr>
        <w:t xml:space="preserve">we see no </w:t>
      </w:r>
      <w:r w:rsidRPr="00F56866">
        <w:rPr>
          <w:rFonts w:eastAsia="宋体"/>
          <w:i/>
          <w:sz w:val="21"/>
          <w:szCs w:val="21"/>
          <w:lang w:eastAsia="zh-CN"/>
        </w:rPr>
        <w:t>need of additional DL interruption test cases for the new RRC signaling</w:t>
      </w:r>
      <w:r>
        <w:rPr>
          <w:rFonts w:eastAsia="宋体"/>
          <w:i/>
          <w:sz w:val="21"/>
          <w:szCs w:val="21"/>
          <w:lang w:eastAsia="zh-CN"/>
        </w:rPr>
        <w:t xml:space="preserve"> of the fallback band combination. </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5F120B91" w:rsidR="004A46E8" w:rsidRDefault="004A46E8" w:rsidP="004A46E8">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Pr="004A46E8">
        <w:rPr>
          <w:rFonts w:eastAsia="宋体" w:hint="eastAsia"/>
          <w:bCs/>
          <w:iCs/>
          <w:sz w:val="21"/>
          <w:szCs w:val="21"/>
          <w:lang w:val="x-none" w:eastAsia="zh-CN"/>
        </w:rPr>
        <w:t>discusse</w:t>
      </w:r>
      <w:r>
        <w:rPr>
          <w:rFonts w:eastAsia="宋体" w:hint="eastAsia"/>
          <w:bCs/>
          <w:iCs/>
          <w:sz w:val="21"/>
          <w:szCs w:val="21"/>
          <w:lang w:val="x-none" w:eastAsia="zh-CN"/>
        </w:rPr>
        <w:t>d</w:t>
      </w:r>
      <w:r w:rsidRPr="004A46E8">
        <w:rPr>
          <w:rFonts w:eastAsia="宋体" w:hint="eastAsia"/>
          <w:bCs/>
          <w:iCs/>
          <w:sz w:val="21"/>
          <w:szCs w:val="21"/>
          <w:lang w:val="x-none" w:eastAsia="zh-CN"/>
        </w:rPr>
        <w:t xml:space="preserve"> </w:t>
      </w:r>
      <w:r w:rsidRPr="004A46E8">
        <w:rPr>
          <w:rFonts w:eastAsia="宋体"/>
          <w:bCs/>
          <w:iCs/>
          <w:sz w:val="21"/>
          <w:szCs w:val="21"/>
          <w:lang w:val="x-none" w:eastAsia="zh-CN"/>
        </w:rPr>
        <w:t>the</w:t>
      </w:r>
      <w:r w:rsidRPr="004A46E8">
        <w:rPr>
          <w:rFonts w:eastAsia="宋体" w:hint="eastAsia"/>
          <w:bCs/>
          <w:iCs/>
          <w:sz w:val="21"/>
          <w:szCs w:val="21"/>
          <w:lang w:val="x-none" w:eastAsia="zh-CN"/>
        </w:rPr>
        <w:t xml:space="preserve"> remaining open issue for </w:t>
      </w:r>
      <w:r w:rsidR="00F56866" w:rsidRPr="00F56866">
        <w:rPr>
          <w:rFonts w:eastAsia="宋体"/>
          <w:bCs/>
          <w:iCs/>
          <w:sz w:val="21"/>
          <w:szCs w:val="21"/>
          <w:lang w:val="x-none" w:eastAsia="zh-CN"/>
        </w:rPr>
        <w:t>DL interruption test case due to Tx switching</w:t>
      </w:r>
      <w:r>
        <w:rPr>
          <w:rFonts w:eastAsia="宋体" w:hint="eastAsia"/>
          <w:bCs/>
          <w:iCs/>
          <w:sz w:val="21"/>
          <w:szCs w:val="21"/>
          <w:lang w:val="x-none" w:eastAsia="zh-CN"/>
        </w:rPr>
        <w:t xml:space="preserve">, with the following </w:t>
      </w:r>
      <w:r w:rsidR="00F56866">
        <w:rPr>
          <w:rFonts w:eastAsia="宋体" w:hint="eastAsia"/>
          <w:bCs/>
          <w:iCs/>
          <w:sz w:val="21"/>
          <w:szCs w:val="21"/>
          <w:lang w:val="x-none" w:eastAsia="zh-CN"/>
        </w:rPr>
        <w:t>proposal</w:t>
      </w:r>
      <w:r>
        <w:rPr>
          <w:rFonts w:eastAsia="宋体" w:hint="eastAsia"/>
          <w:bCs/>
          <w:iCs/>
          <w:sz w:val="21"/>
          <w:szCs w:val="21"/>
          <w:lang w:val="x-none" w:eastAsia="zh-CN"/>
        </w:rPr>
        <w:t>:</w:t>
      </w:r>
    </w:p>
    <w:p w14:paraId="724658B7" w14:textId="77777777" w:rsidR="00F56866" w:rsidRPr="003F1A87" w:rsidRDefault="00F56866" w:rsidP="00F56866">
      <w:pPr>
        <w:pStyle w:val="af0"/>
        <w:tabs>
          <w:tab w:val="num" w:pos="226"/>
          <w:tab w:val="num" w:pos="284"/>
          <w:tab w:val="left" w:pos="5103"/>
        </w:tabs>
        <w:snapToGrid w:val="0"/>
        <w:rPr>
          <w:rFonts w:eastAsia="宋体"/>
          <w:b/>
          <w:sz w:val="21"/>
          <w:szCs w:val="21"/>
          <w:u w:val="single"/>
          <w:lang w:eastAsia="zh-CN"/>
        </w:rPr>
      </w:pPr>
      <w:r w:rsidRPr="003F1A87">
        <w:rPr>
          <w:rFonts w:eastAsia="宋体"/>
          <w:b/>
          <w:sz w:val="21"/>
          <w:szCs w:val="21"/>
          <w:u w:val="single"/>
          <w:lang w:eastAsia="zh-CN"/>
        </w:rPr>
        <w:t>Test of fallback band combination</w:t>
      </w:r>
    </w:p>
    <w:p w14:paraId="0FC65759" w14:textId="77777777" w:rsidR="00F56866" w:rsidRDefault="00F56866" w:rsidP="00F56866">
      <w:pPr>
        <w:pStyle w:val="af0"/>
        <w:tabs>
          <w:tab w:val="num" w:pos="226"/>
          <w:tab w:val="num" w:pos="284"/>
          <w:tab w:val="left" w:pos="5103"/>
        </w:tabs>
        <w:snapToGrid w:val="0"/>
        <w:rPr>
          <w:rFonts w:eastAsia="宋体"/>
          <w:i/>
          <w:sz w:val="21"/>
          <w:szCs w:val="21"/>
          <w:lang w:eastAsia="zh-CN"/>
        </w:rPr>
      </w:pPr>
      <w:r w:rsidRPr="00F56866">
        <w:rPr>
          <w:rFonts w:eastAsia="宋体" w:hint="eastAsia"/>
          <w:b/>
          <w:i/>
          <w:sz w:val="21"/>
          <w:szCs w:val="21"/>
          <w:lang w:eastAsia="zh-CN"/>
        </w:rPr>
        <w:t>P</w:t>
      </w:r>
      <w:r w:rsidRPr="00F56866">
        <w:rPr>
          <w:rFonts w:eastAsia="宋体"/>
          <w:b/>
          <w:i/>
          <w:sz w:val="21"/>
          <w:szCs w:val="21"/>
          <w:lang w:eastAsia="zh-CN"/>
        </w:rPr>
        <w:t xml:space="preserve">roposal: </w:t>
      </w:r>
      <w:r w:rsidRPr="00F56866">
        <w:rPr>
          <w:rFonts w:eastAsia="宋体"/>
          <w:i/>
          <w:sz w:val="21"/>
          <w:szCs w:val="21"/>
          <w:lang w:eastAsia="zh-CN"/>
        </w:rPr>
        <w:t xml:space="preserve">According to the latest agreement in RF session, </w:t>
      </w:r>
      <w:r>
        <w:rPr>
          <w:rFonts w:eastAsia="宋体"/>
          <w:i/>
          <w:sz w:val="21"/>
          <w:szCs w:val="21"/>
          <w:lang w:eastAsia="zh-CN"/>
        </w:rPr>
        <w:t xml:space="preserve">we see no </w:t>
      </w:r>
      <w:r w:rsidRPr="00F56866">
        <w:rPr>
          <w:rFonts w:eastAsia="宋体"/>
          <w:i/>
          <w:sz w:val="21"/>
          <w:szCs w:val="21"/>
          <w:lang w:eastAsia="zh-CN"/>
        </w:rPr>
        <w:t>need of additional DL interruption test cases for the new RRC signaling</w:t>
      </w:r>
      <w:r>
        <w:rPr>
          <w:rFonts w:eastAsia="宋体"/>
          <w:i/>
          <w:sz w:val="21"/>
          <w:szCs w:val="21"/>
          <w:lang w:eastAsia="zh-CN"/>
        </w:rPr>
        <w:t xml:space="preserve"> of the fallback band combination. </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06D4CA09" w14:textId="024B07F7" w:rsidR="00C51C18" w:rsidRDefault="009162CD" w:rsidP="00F33982">
      <w:pPr>
        <w:pStyle w:val="a7"/>
        <w:numPr>
          <w:ilvl w:val="0"/>
          <w:numId w:val="21"/>
        </w:numPr>
        <w:snapToGrid w:val="0"/>
        <w:spacing w:after="120"/>
        <w:ind w:left="368" w:hangingChars="175" w:hanging="368"/>
        <w:rPr>
          <w:rFonts w:eastAsiaTheme="minorEastAsia"/>
          <w:sz w:val="21"/>
          <w:szCs w:val="21"/>
          <w:lang w:val="en-US" w:eastAsia="zh-CN"/>
        </w:rPr>
      </w:pPr>
      <w:r w:rsidRPr="009162CD">
        <w:rPr>
          <w:rFonts w:eastAsiaTheme="minorEastAsia"/>
          <w:sz w:val="21"/>
          <w:szCs w:val="21"/>
          <w:lang w:val="en-US" w:eastAsia="zh-CN"/>
        </w:rPr>
        <w:t>R4-2321390</w:t>
      </w:r>
      <w:r w:rsidR="00D84561">
        <w:rPr>
          <w:rFonts w:eastAsiaTheme="minorEastAsia" w:hint="eastAsia"/>
          <w:sz w:val="21"/>
          <w:szCs w:val="21"/>
          <w:lang w:val="en-US" w:eastAsia="zh-CN"/>
        </w:rPr>
        <w:t xml:space="preserve">, </w:t>
      </w:r>
      <w:r w:rsidRPr="009162CD">
        <w:rPr>
          <w:rFonts w:eastAsiaTheme="minorEastAsia"/>
          <w:sz w:val="21"/>
          <w:szCs w:val="21"/>
          <w:lang w:val="en-US" w:eastAsia="zh-CN"/>
        </w:rPr>
        <w:t>WF on RRM performance requirements for MC enhancements</w:t>
      </w:r>
      <w:r w:rsidR="00B75CD2" w:rsidRPr="00B75CD2">
        <w:rPr>
          <w:rFonts w:eastAsiaTheme="minorEastAsia"/>
          <w:sz w:val="21"/>
          <w:szCs w:val="21"/>
          <w:lang w:val="en-US" w:eastAsia="zh-CN"/>
        </w:rPr>
        <w:t xml:space="preserve">, </w:t>
      </w:r>
      <w:r w:rsidRPr="009162CD">
        <w:rPr>
          <w:rFonts w:eastAsiaTheme="minorEastAsia"/>
          <w:sz w:val="21"/>
          <w:szCs w:val="21"/>
          <w:lang w:val="en-US" w:eastAsia="zh-CN"/>
        </w:rPr>
        <w:t>Huawei, HiSilicon</w:t>
      </w:r>
      <w:r w:rsidR="00B75CD2">
        <w:rPr>
          <w:rFonts w:eastAsiaTheme="minorEastAsia" w:hint="eastAsia"/>
          <w:sz w:val="21"/>
          <w:szCs w:val="21"/>
          <w:lang w:val="en-US" w:eastAsia="zh-CN"/>
        </w:rPr>
        <w:t xml:space="preserve">, </w:t>
      </w:r>
      <w:r w:rsidR="00B75CD2" w:rsidRPr="00B75CD2">
        <w:rPr>
          <w:rFonts w:eastAsiaTheme="minorEastAsia" w:hint="eastAsia"/>
          <w:sz w:val="21"/>
          <w:szCs w:val="21"/>
          <w:lang w:val="en-US" w:eastAsia="zh-CN"/>
        </w:rPr>
        <w:t xml:space="preserve">RAN4 </w:t>
      </w:r>
      <w:r w:rsidR="00B75CD2" w:rsidRPr="00B75CD2">
        <w:rPr>
          <w:rFonts w:eastAsiaTheme="minorEastAsia"/>
          <w:sz w:val="21"/>
          <w:szCs w:val="21"/>
          <w:lang w:val="en-US" w:eastAsia="zh-CN"/>
        </w:rPr>
        <w:t>#10</w:t>
      </w:r>
      <w:r>
        <w:rPr>
          <w:rFonts w:eastAsiaTheme="minorEastAsia"/>
          <w:sz w:val="21"/>
          <w:szCs w:val="21"/>
          <w:lang w:val="en-US" w:eastAsia="zh-CN"/>
        </w:rPr>
        <w:t>9</w:t>
      </w:r>
      <w:r w:rsidR="00B75CD2" w:rsidRPr="00B75CD2">
        <w:rPr>
          <w:rFonts w:eastAsiaTheme="minorEastAsia" w:hint="eastAsia"/>
          <w:sz w:val="21"/>
          <w:szCs w:val="21"/>
          <w:lang w:val="en-US" w:eastAsia="zh-CN"/>
        </w:rPr>
        <w:t xml:space="preserve">, </w:t>
      </w:r>
      <w:r>
        <w:rPr>
          <w:rFonts w:eastAsiaTheme="minorEastAsia"/>
          <w:sz w:val="21"/>
          <w:szCs w:val="21"/>
          <w:lang w:val="en-US" w:eastAsia="zh-CN"/>
        </w:rPr>
        <w:t>Nov</w:t>
      </w:r>
      <w:r w:rsidR="00B75CD2">
        <w:rPr>
          <w:rFonts w:eastAsiaTheme="minorEastAsia" w:hint="eastAsia"/>
          <w:sz w:val="21"/>
          <w:szCs w:val="21"/>
          <w:lang w:val="en-US" w:eastAsia="zh-CN"/>
        </w:rPr>
        <w:t xml:space="preserve"> 2023.</w:t>
      </w:r>
    </w:p>
    <w:p w14:paraId="137D5025" w14:textId="260A00A7" w:rsidR="003F1A87" w:rsidRDefault="003F1A87" w:rsidP="003F1A87">
      <w:pPr>
        <w:pStyle w:val="a7"/>
        <w:numPr>
          <w:ilvl w:val="0"/>
          <w:numId w:val="21"/>
        </w:numPr>
        <w:snapToGrid w:val="0"/>
        <w:spacing w:after="120"/>
        <w:ind w:left="368" w:hangingChars="175" w:hanging="368"/>
        <w:rPr>
          <w:rFonts w:eastAsiaTheme="minorEastAsia"/>
          <w:sz w:val="21"/>
          <w:szCs w:val="21"/>
          <w:lang w:val="en-US" w:eastAsia="zh-CN"/>
        </w:rPr>
      </w:pPr>
      <w:r w:rsidRPr="003F1A87">
        <w:rPr>
          <w:rFonts w:eastAsiaTheme="minorEastAsia"/>
          <w:sz w:val="21"/>
          <w:szCs w:val="21"/>
          <w:lang w:val="en-US" w:eastAsia="zh-CN"/>
        </w:rPr>
        <w:t>R4-2321986, LS on Rel-18 Tx switching enhancement</w:t>
      </w:r>
      <w:r w:rsidRPr="00B75CD2">
        <w:rPr>
          <w:rFonts w:eastAsiaTheme="minorEastAsia"/>
          <w:sz w:val="21"/>
          <w:szCs w:val="21"/>
          <w:lang w:val="en-US" w:eastAsia="zh-CN"/>
        </w:rPr>
        <w:t xml:space="preserve">, </w:t>
      </w:r>
      <w:r w:rsidRPr="009162CD">
        <w:rPr>
          <w:rFonts w:eastAsiaTheme="minorEastAsia"/>
          <w:sz w:val="21"/>
          <w:szCs w:val="21"/>
          <w:lang w:val="en-US" w:eastAsia="zh-CN"/>
        </w:rPr>
        <w:t>Huawei, HiSilicon</w:t>
      </w:r>
      <w:r>
        <w:rPr>
          <w:rFonts w:eastAsiaTheme="minorEastAsia" w:hint="eastAsia"/>
          <w:sz w:val="21"/>
          <w:szCs w:val="21"/>
          <w:lang w:val="en-US" w:eastAsia="zh-CN"/>
        </w:rPr>
        <w:t xml:space="preserve">, </w:t>
      </w:r>
      <w:r w:rsidRPr="00B75CD2">
        <w:rPr>
          <w:rFonts w:eastAsiaTheme="minorEastAsia" w:hint="eastAsia"/>
          <w:sz w:val="21"/>
          <w:szCs w:val="21"/>
          <w:lang w:val="en-US" w:eastAsia="zh-CN"/>
        </w:rPr>
        <w:t xml:space="preserve">RAN4 </w:t>
      </w:r>
      <w:r w:rsidRPr="00B75CD2">
        <w:rPr>
          <w:rFonts w:eastAsiaTheme="minorEastAsia"/>
          <w:sz w:val="21"/>
          <w:szCs w:val="21"/>
          <w:lang w:val="en-US" w:eastAsia="zh-CN"/>
        </w:rPr>
        <w:t>#10</w:t>
      </w:r>
      <w:r>
        <w:rPr>
          <w:rFonts w:eastAsiaTheme="minorEastAsia"/>
          <w:sz w:val="21"/>
          <w:szCs w:val="21"/>
          <w:lang w:val="en-US" w:eastAsia="zh-CN"/>
        </w:rPr>
        <w:t>9</w:t>
      </w:r>
      <w:r w:rsidRPr="00B75CD2">
        <w:rPr>
          <w:rFonts w:eastAsiaTheme="minorEastAsia" w:hint="eastAsia"/>
          <w:sz w:val="21"/>
          <w:szCs w:val="21"/>
          <w:lang w:val="en-US" w:eastAsia="zh-CN"/>
        </w:rPr>
        <w:t xml:space="preserve">, </w:t>
      </w:r>
      <w:r>
        <w:rPr>
          <w:rFonts w:eastAsiaTheme="minorEastAsia"/>
          <w:sz w:val="21"/>
          <w:szCs w:val="21"/>
          <w:lang w:val="en-US" w:eastAsia="zh-CN"/>
        </w:rPr>
        <w:t>Nov</w:t>
      </w:r>
      <w:r>
        <w:rPr>
          <w:rFonts w:eastAsiaTheme="minorEastAsia" w:hint="eastAsia"/>
          <w:sz w:val="21"/>
          <w:szCs w:val="21"/>
          <w:lang w:val="en-US" w:eastAsia="zh-CN"/>
        </w:rPr>
        <w:t xml:space="preserve"> 2023.</w:t>
      </w:r>
    </w:p>
    <w:sectPr w:rsidR="003F1A87"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CE4C40" w14:textId="77777777" w:rsidR="000B7B9F" w:rsidRDefault="000B7B9F" w:rsidP="00D91B5A">
      <w:r>
        <w:separator/>
      </w:r>
    </w:p>
  </w:endnote>
  <w:endnote w:type="continuationSeparator" w:id="0">
    <w:p w14:paraId="2A1E7C83" w14:textId="77777777" w:rsidR="000B7B9F" w:rsidRDefault="000B7B9F"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19DE75" w14:textId="77777777" w:rsidR="000B7B9F" w:rsidRDefault="000B7B9F" w:rsidP="00D91B5A">
      <w:r>
        <w:separator/>
      </w:r>
    </w:p>
  </w:footnote>
  <w:footnote w:type="continuationSeparator" w:id="0">
    <w:p w14:paraId="510CD0CF" w14:textId="77777777" w:rsidR="000B7B9F" w:rsidRDefault="000B7B9F" w:rsidP="00D91B5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5"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6"/>
  </w:num>
  <w:num w:numId="5">
    <w:abstractNumId w:val="17"/>
  </w:num>
  <w:num w:numId="6">
    <w:abstractNumId w:val="3"/>
  </w:num>
  <w:num w:numId="7">
    <w:abstractNumId w:val="11"/>
  </w:num>
  <w:num w:numId="8">
    <w:abstractNumId w:val="11"/>
  </w:num>
  <w:num w:numId="9">
    <w:abstractNumId w:val="11"/>
  </w:num>
  <w:num w:numId="10">
    <w:abstractNumId w:val="11"/>
  </w:num>
  <w:num w:numId="11">
    <w:abstractNumId w:val="16"/>
  </w:num>
  <w:num w:numId="12">
    <w:abstractNumId w:val="22"/>
  </w:num>
  <w:num w:numId="13">
    <w:abstractNumId w:val="21"/>
  </w:num>
  <w:num w:numId="14">
    <w:abstractNumId w:val="0"/>
  </w:num>
  <w:num w:numId="15">
    <w:abstractNumId w:val="4"/>
  </w:num>
  <w:num w:numId="16">
    <w:abstractNumId w:val="1"/>
  </w:num>
  <w:num w:numId="17">
    <w:abstractNumId w:val="20"/>
  </w:num>
  <w:num w:numId="18">
    <w:abstractNumId w:val="9"/>
  </w:num>
  <w:num w:numId="19">
    <w:abstractNumId w:val="18"/>
  </w:num>
  <w:num w:numId="20">
    <w:abstractNumId w:val="8"/>
  </w:num>
  <w:num w:numId="21">
    <w:abstractNumId w:val="13"/>
  </w:num>
  <w:num w:numId="22">
    <w:abstractNumId w:val="23"/>
  </w:num>
  <w:num w:numId="23">
    <w:abstractNumId w:val="19"/>
  </w:num>
  <w:num w:numId="24">
    <w:abstractNumId w:val="12"/>
  </w:num>
  <w:num w:numId="25">
    <w:abstractNumId w:val="5"/>
  </w:num>
  <w:num w:numId="26">
    <w:abstractNumId w:val="14"/>
  </w:num>
  <w:num w:numId="27">
    <w:abstractNumId w:val="15"/>
  </w:num>
  <w:num w:numId="28">
    <w:abstractNumId w:val="7"/>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bordersDoNotSurroundHeader/>
  <w:bordersDoNotSurroundFooter/>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520C"/>
    <w:rsid w:val="000015AA"/>
    <w:rsid w:val="0000679C"/>
    <w:rsid w:val="0001017D"/>
    <w:rsid w:val="000739FB"/>
    <w:rsid w:val="0007461C"/>
    <w:rsid w:val="0007622B"/>
    <w:rsid w:val="000766FD"/>
    <w:rsid w:val="00093566"/>
    <w:rsid w:val="000B7B9F"/>
    <w:rsid w:val="000C5CD1"/>
    <w:rsid w:val="000D5EDA"/>
    <w:rsid w:val="000E2185"/>
    <w:rsid w:val="000E3D07"/>
    <w:rsid w:val="00104614"/>
    <w:rsid w:val="00104674"/>
    <w:rsid w:val="00113CCE"/>
    <w:rsid w:val="001142CB"/>
    <w:rsid w:val="001516D0"/>
    <w:rsid w:val="00152E5B"/>
    <w:rsid w:val="001550CB"/>
    <w:rsid w:val="00155C19"/>
    <w:rsid w:val="00163D2E"/>
    <w:rsid w:val="00164751"/>
    <w:rsid w:val="001776CE"/>
    <w:rsid w:val="001946F1"/>
    <w:rsid w:val="001A3B23"/>
    <w:rsid w:val="001A66A3"/>
    <w:rsid w:val="001C3536"/>
    <w:rsid w:val="001C4A85"/>
    <w:rsid w:val="001D04C8"/>
    <w:rsid w:val="001D111F"/>
    <w:rsid w:val="001E2706"/>
    <w:rsid w:val="001E34A5"/>
    <w:rsid w:val="00201F72"/>
    <w:rsid w:val="00206914"/>
    <w:rsid w:val="002139CC"/>
    <w:rsid w:val="0023084D"/>
    <w:rsid w:val="00234611"/>
    <w:rsid w:val="00237894"/>
    <w:rsid w:val="00247ECA"/>
    <w:rsid w:val="00257DD5"/>
    <w:rsid w:val="00272CE0"/>
    <w:rsid w:val="00287EB7"/>
    <w:rsid w:val="0029773A"/>
    <w:rsid w:val="002A32E8"/>
    <w:rsid w:val="002A4BCA"/>
    <w:rsid w:val="002A6D8F"/>
    <w:rsid w:val="002D481D"/>
    <w:rsid w:val="00301835"/>
    <w:rsid w:val="00304E2D"/>
    <w:rsid w:val="00350309"/>
    <w:rsid w:val="00362C92"/>
    <w:rsid w:val="0038783A"/>
    <w:rsid w:val="00393740"/>
    <w:rsid w:val="003946FE"/>
    <w:rsid w:val="003A0410"/>
    <w:rsid w:val="003A2888"/>
    <w:rsid w:val="003B606F"/>
    <w:rsid w:val="003B6A68"/>
    <w:rsid w:val="003D1D6B"/>
    <w:rsid w:val="003E0EB2"/>
    <w:rsid w:val="003F1A87"/>
    <w:rsid w:val="003F5E11"/>
    <w:rsid w:val="003F7C37"/>
    <w:rsid w:val="00411094"/>
    <w:rsid w:val="0041142F"/>
    <w:rsid w:val="004122F1"/>
    <w:rsid w:val="00413D58"/>
    <w:rsid w:val="00413E0F"/>
    <w:rsid w:val="00421122"/>
    <w:rsid w:val="00421835"/>
    <w:rsid w:val="00451862"/>
    <w:rsid w:val="00481477"/>
    <w:rsid w:val="00481524"/>
    <w:rsid w:val="004878FF"/>
    <w:rsid w:val="004944B1"/>
    <w:rsid w:val="00494E9C"/>
    <w:rsid w:val="004A46E8"/>
    <w:rsid w:val="004B2FD7"/>
    <w:rsid w:val="004B32A2"/>
    <w:rsid w:val="004B58B5"/>
    <w:rsid w:val="004B6180"/>
    <w:rsid w:val="004B786E"/>
    <w:rsid w:val="004C74A2"/>
    <w:rsid w:val="004F04F2"/>
    <w:rsid w:val="004F132F"/>
    <w:rsid w:val="004F1D11"/>
    <w:rsid w:val="004F2758"/>
    <w:rsid w:val="00505C99"/>
    <w:rsid w:val="00516489"/>
    <w:rsid w:val="0053687A"/>
    <w:rsid w:val="00537598"/>
    <w:rsid w:val="0054098D"/>
    <w:rsid w:val="00560F4D"/>
    <w:rsid w:val="005636E7"/>
    <w:rsid w:val="00564B25"/>
    <w:rsid w:val="0057048A"/>
    <w:rsid w:val="00571080"/>
    <w:rsid w:val="00581D6F"/>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24F3A"/>
    <w:rsid w:val="00636955"/>
    <w:rsid w:val="006407DE"/>
    <w:rsid w:val="00652156"/>
    <w:rsid w:val="00654EE8"/>
    <w:rsid w:val="0066224A"/>
    <w:rsid w:val="0067645E"/>
    <w:rsid w:val="006804D1"/>
    <w:rsid w:val="006825F9"/>
    <w:rsid w:val="0068347D"/>
    <w:rsid w:val="00685859"/>
    <w:rsid w:val="0068633B"/>
    <w:rsid w:val="00695724"/>
    <w:rsid w:val="006A237E"/>
    <w:rsid w:val="006C7D18"/>
    <w:rsid w:val="006E059C"/>
    <w:rsid w:val="006E1918"/>
    <w:rsid w:val="006F22EA"/>
    <w:rsid w:val="007023E7"/>
    <w:rsid w:val="00712744"/>
    <w:rsid w:val="00716E44"/>
    <w:rsid w:val="00717B54"/>
    <w:rsid w:val="0073185B"/>
    <w:rsid w:val="00757A08"/>
    <w:rsid w:val="007702D3"/>
    <w:rsid w:val="00783D76"/>
    <w:rsid w:val="007952C1"/>
    <w:rsid w:val="007A0307"/>
    <w:rsid w:val="007A2006"/>
    <w:rsid w:val="007A3D8F"/>
    <w:rsid w:val="007B4A36"/>
    <w:rsid w:val="007D1B4F"/>
    <w:rsid w:val="007D6FD2"/>
    <w:rsid w:val="007D7D12"/>
    <w:rsid w:val="007E1292"/>
    <w:rsid w:val="007E2468"/>
    <w:rsid w:val="007E25C0"/>
    <w:rsid w:val="007E2B18"/>
    <w:rsid w:val="007E6F03"/>
    <w:rsid w:val="00806DD4"/>
    <w:rsid w:val="0081721A"/>
    <w:rsid w:val="00822111"/>
    <w:rsid w:val="00822D62"/>
    <w:rsid w:val="008373C3"/>
    <w:rsid w:val="0084664F"/>
    <w:rsid w:val="00855313"/>
    <w:rsid w:val="0087271E"/>
    <w:rsid w:val="00874E26"/>
    <w:rsid w:val="008827AA"/>
    <w:rsid w:val="008918F6"/>
    <w:rsid w:val="008A44FB"/>
    <w:rsid w:val="008A704E"/>
    <w:rsid w:val="008B7BAD"/>
    <w:rsid w:val="008C4612"/>
    <w:rsid w:val="008C6519"/>
    <w:rsid w:val="008C6C9F"/>
    <w:rsid w:val="008E594F"/>
    <w:rsid w:val="008E6BB3"/>
    <w:rsid w:val="008F051F"/>
    <w:rsid w:val="008F3AE7"/>
    <w:rsid w:val="008F6424"/>
    <w:rsid w:val="008F7029"/>
    <w:rsid w:val="00900478"/>
    <w:rsid w:val="00902269"/>
    <w:rsid w:val="009162CD"/>
    <w:rsid w:val="00925B55"/>
    <w:rsid w:val="00930BBA"/>
    <w:rsid w:val="00944B6D"/>
    <w:rsid w:val="009545A4"/>
    <w:rsid w:val="00956FCE"/>
    <w:rsid w:val="009665EB"/>
    <w:rsid w:val="00986183"/>
    <w:rsid w:val="00992F00"/>
    <w:rsid w:val="009A7127"/>
    <w:rsid w:val="009B1C42"/>
    <w:rsid w:val="009F1AF7"/>
    <w:rsid w:val="00A0150A"/>
    <w:rsid w:val="00A0310E"/>
    <w:rsid w:val="00A3278C"/>
    <w:rsid w:val="00A33195"/>
    <w:rsid w:val="00A34486"/>
    <w:rsid w:val="00A47275"/>
    <w:rsid w:val="00A67CC5"/>
    <w:rsid w:val="00A8393E"/>
    <w:rsid w:val="00A87A9C"/>
    <w:rsid w:val="00AA2936"/>
    <w:rsid w:val="00AE72C4"/>
    <w:rsid w:val="00AF00B4"/>
    <w:rsid w:val="00B171BB"/>
    <w:rsid w:val="00B2384A"/>
    <w:rsid w:val="00B25B79"/>
    <w:rsid w:val="00B34B26"/>
    <w:rsid w:val="00B35E06"/>
    <w:rsid w:val="00B470D2"/>
    <w:rsid w:val="00B75CD2"/>
    <w:rsid w:val="00B96F44"/>
    <w:rsid w:val="00BA26FD"/>
    <w:rsid w:val="00BA3F3B"/>
    <w:rsid w:val="00BB03D8"/>
    <w:rsid w:val="00BC3681"/>
    <w:rsid w:val="00BD6D15"/>
    <w:rsid w:val="00BE6863"/>
    <w:rsid w:val="00BF06D0"/>
    <w:rsid w:val="00C02096"/>
    <w:rsid w:val="00C053EC"/>
    <w:rsid w:val="00C11DCC"/>
    <w:rsid w:val="00C13517"/>
    <w:rsid w:val="00C31DBF"/>
    <w:rsid w:val="00C4282D"/>
    <w:rsid w:val="00C45A22"/>
    <w:rsid w:val="00C51C18"/>
    <w:rsid w:val="00C62938"/>
    <w:rsid w:val="00C651C5"/>
    <w:rsid w:val="00C65A10"/>
    <w:rsid w:val="00C8464B"/>
    <w:rsid w:val="00C91C59"/>
    <w:rsid w:val="00CA0FEA"/>
    <w:rsid w:val="00CB0BDE"/>
    <w:rsid w:val="00CB1901"/>
    <w:rsid w:val="00CB788F"/>
    <w:rsid w:val="00CC0B7E"/>
    <w:rsid w:val="00CC22F3"/>
    <w:rsid w:val="00CC39EA"/>
    <w:rsid w:val="00CC4C14"/>
    <w:rsid w:val="00CC7FCC"/>
    <w:rsid w:val="00CE53F1"/>
    <w:rsid w:val="00CF6F62"/>
    <w:rsid w:val="00D34AF8"/>
    <w:rsid w:val="00D34FBB"/>
    <w:rsid w:val="00D356D8"/>
    <w:rsid w:val="00D36CAF"/>
    <w:rsid w:val="00D37C96"/>
    <w:rsid w:val="00D52C55"/>
    <w:rsid w:val="00D62222"/>
    <w:rsid w:val="00D67424"/>
    <w:rsid w:val="00D82D40"/>
    <w:rsid w:val="00D84561"/>
    <w:rsid w:val="00D91B5A"/>
    <w:rsid w:val="00D925FC"/>
    <w:rsid w:val="00DA4091"/>
    <w:rsid w:val="00DA449A"/>
    <w:rsid w:val="00DA7392"/>
    <w:rsid w:val="00DB3B2C"/>
    <w:rsid w:val="00DC5820"/>
    <w:rsid w:val="00DD1248"/>
    <w:rsid w:val="00DD7DC3"/>
    <w:rsid w:val="00DE548C"/>
    <w:rsid w:val="00DF43F3"/>
    <w:rsid w:val="00DF7905"/>
    <w:rsid w:val="00E22CE5"/>
    <w:rsid w:val="00E23432"/>
    <w:rsid w:val="00E304FB"/>
    <w:rsid w:val="00E40809"/>
    <w:rsid w:val="00E5141C"/>
    <w:rsid w:val="00E622E8"/>
    <w:rsid w:val="00E7730D"/>
    <w:rsid w:val="00E8103E"/>
    <w:rsid w:val="00E86F41"/>
    <w:rsid w:val="00E91DE6"/>
    <w:rsid w:val="00EA1345"/>
    <w:rsid w:val="00EB123D"/>
    <w:rsid w:val="00EB2384"/>
    <w:rsid w:val="00EB6712"/>
    <w:rsid w:val="00EC57F2"/>
    <w:rsid w:val="00EC5863"/>
    <w:rsid w:val="00ED2E10"/>
    <w:rsid w:val="00ED302F"/>
    <w:rsid w:val="00EF1D5F"/>
    <w:rsid w:val="00EF29D0"/>
    <w:rsid w:val="00F04507"/>
    <w:rsid w:val="00F11D9A"/>
    <w:rsid w:val="00F11ECF"/>
    <w:rsid w:val="00F2363F"/>
    <w:rsid w:val="00F33982"/>
    <w:rsid w:val="00F3518C"/>
    <w:rsid w:val="00F42EA7"/>
    <w:rsid w:val="00F458B4"/>
    <w:rsid w:val="00F464D4"/>
    <w:rsid w:val="00F53F81"/>
    <w:rsid w:val="00F56866"/>
    <w:rsid w:val="00F56FE9"/>
    <w:rsid w:val="00F9072C"/>
    <w:rsid w:val="00F94389"/>
    <w:rsid w:val="00F95FD9"/>
    <w:rsid w:val="00F96B45"/>
    <w:rsid w:val="00FA776B"/>
    <w:rsid w:val="00FA7B3E"/>
    <w:rsid w:val="00FB15E6"/>
    <w:rsid w:val="00FB288C"/>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1B18"/>
  <w15:docId w15:val="{CAECCDC0-FD4E-464C-B8C3-7DAC9C48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1B5A"/>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0"/>
    <w:qFormat/>
    <w:rsid w:val="00D91B5A"/>
    <w:pPr>
      <w:numPr>
        <w:ilvl w:val="3"/>
      </w:numPr>
      <w:outlineLvl w:val="3"/>
    </w:pPr>
    <w:rPr>
      <w:sz w:val="24"/>
    </w:rPr>
  </w:style>
  <w:style w:type="paragraph" w:styleId="5">
    <w:name w:val="heading 5"/>
    <w:basedOn w:val="4"/>
    <w:next w:val="a"/>
    <w:link w:val="50"/>
    <w:qFormat/>
    <w:rsid w:val="00D91B5A"/>
    <w:pPr>
      <w:numPr>
        <w:ilvl w:val="4"/>
      </w:numPr>
      <w:outlineLvl w:val="4"/>
    </w:pPr>
    <w:rPr>
      <w:sz w:val="22"/>
    </w:rPr>
  </w:style>
  <w:style w:type="paragraph" w:styleId="6">
    <w:name w:val="heading 6"/>
    <w:basedOn w:val="a"/>
    <w:next w:val="a"/>
    <w:link w:val="60"/>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D91B5A"/>
    <w:pPr>
      <w:numPr>
        <w:ilvl w:val="7"/>
      </w:numPr>
      <w:outlineLvl w:val="7"/>
    </w:pPr>
  </w:style>
  <w:style w:type="paragraph" w:styleId="9">
    <w:name w:val="heading 9"/>
    <w:basedOn w:val="8"/>
    <w:next w:val="a"/>
    <w:link w:val="90"/>
    <w:qFormat/>
    <w:rsid w:val="00D91B5A"/>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D91B5A"/>
    <w:rPr>
      <w:sz w:val="18"/>
      <w:szCs w:val="18"/>
    </w:rPr>
  </w:style>
  <w:style w:type="paragraph" w:styleId="a5">
    <w:name w:val="footer"/>
    <w:basedOn w:val="a"/>
    <w:link w:val="a6"/>
    <w:uiPriority w:val="99"/>
    <w:unhideWhenUsed/>
    <w:rsid w:val="00D91B5A"/>
    <w:pPr>
      <w:tabs>
        <w:tab w:val="center" w:pos="4153"/>
        <w:tab w:val="right" w:pos="8306"/>
      </w:tabs>
      <w:snapToGrid w:val="0"/>
    </w:pPr>
    <w:rPr>
      <w:sz w:val="18"/>
      <w:szCs w:val="18"/>
    </w:rPr>
  </w:style>
  <w:style w:type="character" w:customStyle="1" w:styleId="a6">
    <w:name w:val="页脚 字符"/>
    <w:basedOn w:val="a0"/>
    <w:link w:val="a5"/>
    <w:uiPriority w:val="99"/>
    <w:rsid w:val="00D91B5A"/>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D91B5A"/>
    <w:rPr>
      <w:rFonts w:ascii="Arial"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91B5A"/>
    <w:rPr>
      <w:rFonts w:ascii="Arial" w:hAnsi="Arial" w:cs="Times New Roman"/>
      <w:kern w:val="0"/>
      <w:sz w:val="28"/>
      <w:szCs w:val="18"/>
      <w:lang w:val="sv-S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91B5A"/>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D91B5A"/>
    <w:rPr>
      <w:rFonts w:ascii="Arial" w:hAnsi="Arial" w:cs="Times New Roman"/>
      <w:kern w:val="0"/>
      <w:sz w:val="24"/>
      <w:szCs w:val="18"/>
      <w:lang w:val="sv-SE"/>
    </w:rPr>
  </w:style>
  <w:style w:type="character" w:customStyle="1" w:styleId="50">
    <w:name w:val="标题 5 字符"/>
    <w:basedOn w:val="a0"/>
    <w:link w:val="5"/>
    <w:rsid w:val="00D91B5A"/>
    <w:rPr>
      <w:rFonts w:ascii="Arial" w:hAnsi="Arial" w:cs="Times New Roman"/>
      <w:kern w:val="0"/>
      <w:sz w:val="22"/>
      <w:szCs w:val="18"/>
      <w:lang w:val="sv-SE"/>
    </w:rPr>
  </w:style>
  <w:style w:type="character" w:customStyle="1" w:styleId="60">
    <w:name w:val="标题 6 字符"/>
    <w:basedOn w:val="a0"/>
    <w:link w:val="6"/>
    <w:rsid w:val="00D91B5A"/>
    <w:rPr>
      <w:rFonts w:ascii="Arial" w:hAnsi="Arial" w:cs="Times New Roman"/>
      <w:kern w:val="0"/>
      <w:sz w:val="20"/>
      <w:szCs w:val="18"/>
      <w:lang w:val="sv-SE"/>
    </w:rPr>
  </w:style>
  <w:style w:type="character" w:customStyle="1" w:styleId="70">
    <w:name w:val="标题 7 字符"/>
    <w:basedOn w:val="a0"/>
    <w:link w:val="7"/>
    <w:rsid w:val="00D91B5A"/>
    <w:rPr>
      <w:rFonts w:ascii="Arial" w:hAnsi="Arial" w:cs="Times New Roman"/>
      <w:kern w:val="0"/>
      <w:sz w:val="20"/>
      <w:szCs w:val="18"/>
      <w:lang w:val="sv-SE"/>
    </w:rPr>
  </w:style>
  <w:style w:type="character" w:customStyle="1" w:styleId="80">
    <w:name w:val="标题 8 字符"/>
    <w:basedOn w:val="a0"/>
    <w:link w:val="8"/>
    <w:rsid w:val="00D91B5A"/>
    <w:rPr>
      <w:rFonts w:ascii="Arial" w:hAnsi="Arial" w:cs="Times New Roman"/>
      <w:kern w:val="0"/>
      <w:sz w:val="36"/>
      <w:szCs w:val="20"/>
      <w:lang w:val="sv-SE" w:eastAsia="en-US"/>
    </w:rPr>
  </w:style>
  <w:style w:type="character" w:customStyle="1" w:styleId="90">
    <w:name w:val="标题 9 字符"/>
    <w:basedOn w:val="a0"/>
    <w:link w:val="9"/>
    <w:rsid w:val="00D91B5A"/>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a8"/>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D91B5A"/>
    <w:rPr>
      <w:rFonts w:ascii="Times New Roman" w:eastAsia="MS Mincho" w:hAnsi="Times New Roman" w:cs="Times New Roman"/>
      <w:kern w:val="0"/>
      <w:sz w:val="20"/>
      <w:szCs w:val="20"/>
      <w:lang w:val="en-GB" w:eastAsia="en-US"/>
    </w:rPr>
  </w:style>
  <w:style w:type="character" w:styleId="a9">
    <w:name w:val="annotation reference"/>
    <w:rsid w:val="00D91B5A"/>
    <w:rPr>
      <w:sz w:val="16"/>
    </w:rPr>
  </w:style>
  <w:style w:type="paragraph" w:styleId="aa">
    <w:name w:val="annotation text"/>
    <w:basedOn w:val="a"/>
    <w:link w:val="ab"/>
    <w:rsid w:val="00D91B5A"/>
    <w:pPr>
      <w:spacing w:after="180"/>
    </w:pPr>
    <w:rPr>
      <w:rFonts w:eastAsia="宋体"/>
      <w:sz w:val="20"/>
      <w:lang w:eastAsia="en-US"/>
    </w:rPr>
  </w:style>
  <w:style w:type="character" w:customStyle="1" w:styleId="ab">
    <w:name w:val="批注文字 字符"/>
    <w:basedOn w:val="a0"/>
    <w:link w:val="aa"/>
    <w:rsid w:val="00D91B5A"/>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D91B5A"/>
    <w:rPr>
      <w:sz w:val="18"/>
      <w:szCs w:val="18"/>
    </w:rPr>
  </w:style>
  <w:style w:type="character" w:customStyle="1" w:styleId="ad">
    <w:name w:val="批注框文本 字符"/>
    <w:basedOn w:val="a0"/>
    <w:link w:val="ac"/>
    <w:uiPriority w:val="99"/>
    <w:semiHidden/>
    <w:rsid w:val="00D91B5A"/>
    <w:rPr>
      <w:rFonts w:ascii="Times New Roman" w:eastAsia="MS Gothic" w:hAnsi="Times New Roman" w:cs="Times New Roman"/>
      <w:kern w:val="0"/>
      <w:sz w:val="18"/>
      <w:szCs w:val="18"/>
      <w:lang w:val="en-GB" w:eastAsia="ja-JP"/>
    </w:rPr>
  </w:style>
  <w:style w:type="table" w:styleId="ae">
    <w:name w:val="Table Grid"/>
    <w:aliases w:val="SGS Table Basic 1"/>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f0">
    <w:name w:val="Body Text"/>
    <w:aliases w:val="bt,AvtalBrödtext, ändrad,ändrad,Corps de texte Car,Corps de texte Car1 Car,Corps de texte Car Car Car,Corps de texte Car1 Car Car Car,Corps de texte Car Car Car Car Car,Corps de texte Car1 Car Car Car Car Car,bt Car"/>
    <w:basedOn w:val="a"/>
    <w:link w:val="af1"/>
    <w:rsid w:val="009665EB"/>
    <w:pPr>
      <w:spacing w:after="120"/>
      <w:jc w:val="both"/>
    </w:pPr>
    <w:rPr>
      <w:rFonts w:eastAsia="MS Mincho"/>
      <w:sz w:val="20"/>
      <w:szCs w:val="24"/>
      <w:lang w:val="x-none" w:eastAsia="en-US"/>
    </w:rPr>
  </w:style>
  <w:style w:type="character" w:customStyle="1" w:styleId="af1">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0"/>
    <w:rsid w:val="009665EB"/>
    <w:rPr>
      <w:rFonts w:ascii="Times New Roman" w:eastAsia="MS Mincho" w:hAnsi="Times New Roman" w:cs="Times New Roman"/>
      <w:kern w:val="0"/>
      <w:sz w:val="20"/>
      <w:szCs w:val="24"/>
      <w:lang w:val="x-none" w:eastAsia="en-US"/>
    </w:rPr>
  </w:style>
  <w:style w:type="paragraph" w:styleId="21">
    <w:name w:val="List 2"/>
    <w:basedOn w:val="a"/>
    <w:uiPriority w:val="99"/>
    <w:semiHidden/>
    <w:unhideWhenUsed/>
    <w:rsid w:val="00D84561"/>
    <w:pPr>
      <w:ind w:leftChars="200" w:left="100" w:hangingChars="200" w:hanging="200"/>
      <w:contextualSpacing/>
    </w:pPr>
  </w:style>
  <w:style w:type="paragraph" w:customStyle="1" w:styleId="11">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f2"/>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f2">
    <w:name w:val="List"/>
    <w:basedOn w:val="a"/>
    <w:uiPriority w:val="99"/>
    <w:semiHidden/>
    <w:unhideWhenUsed/>
    <w:rsid w:val="000C5CD1"/>
    <w:pPr>
      <w:ind w:left="200" w:hangingChars="200" w:hanging="200"/>
      <w:contextualSpacing/>
    </w:pPr>
  </w:style>
  <w:style w:type="paragraph" w:customStyle="1" w:styleId="110">
    <w:name w:val="列表段落11"/>
    <w:aliases w:val="リスト"/>
    <w:basedOn w:val="a"/>
    <w:next w:val="a7"/>
    <w:uiPriority w:val="34"/>
    <w:qFormat/>
    <w:rsid w:val="003F1A87"/>
    <w:pPr>
      <w:overflowPunct w:val="0"/>
      <w:autoSpaceDE w:val="0"/>
      <w:autoSpaceDN w:val="0"/>
      <w:adjustRightInd w:val="0"/>
      <w:spacing w:after="180"/>
      <w:ind w:left="720"/>
      <w:textAlignment w:val="baseline"/>
    </w:pPr>
    <w:rPr>
      <w:rFonts w:eastAsia="Times New Roman"/>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514</TotalTime>
  <Pages>2</Pages>
  <Words>503</Words>
  <Characters>2872</Characters>
  <Application>Microsoft Office Word</Application>
  <DocSecurity>0</DocSecurity>
  <Lines>23</Lines>
  <Paragraphs>6</Paragraphs>
  <ScaleCrop>false</ScaleCrop>
  <Company>Microsoft</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CTC-Lu YANG</cp:lastModifiedBy>
  <cp:revision>63</cp:revision>
  <dcterms:created xsi:type="dcterms:W3CDTF">2023-03-03T04:56:00Z</dcterms:created>
  <dcterms:modified xsi:type="dcterms:W3CDTF">2024-02-19T07:35:00Z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